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4A29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eastAsia="Times New Roman"/>
          <w:b/>
          <w:bCs/>
          <w:spacing w:val="2"/>
          <w:kern w:val="0"/>
          <w:sz w:val="26"/>
          <w:szCs w:val="26"/>
          <w:lang w:eastAsia="ru-RU" w:bidi="ar-SA"/>
        </w:rPr>
      </w:pPr>
      <w:r w:rsidRPr="00337E32">
        <w:rPr>
          <w:rFonts w:eastAsia="Times New Roman"/>
          <w:b/>
          <w:bCs/>
          <w:spacing w:val="2"/>
          <w:kern w:val="0"/>
          <w:sz w:val="21"/>
          <w:szCs w:val="21"/>
          <w:lang w:eastAsia="ru-RU" w:bidi="ar-SA"/>
        </w:rPr>
        <w:t>П</w:t>
      </w:r>
      <w:r w:rsidRPr="00131B59">
        <w:rPr>
          <w:rFonts w:eastAsia="Times New Roman"/>
          <w:b/>
          <w:bCs/>
          <w:spacing w:val="2"/>
          <w:kern w:val="0"/>
          <w:sz w:val="26"/>
          <w:szCs w:val="26"/>
          <w:lang w:eastAsia="ru-RU" w:bidi="ar-SA"/>
        </w:rPr>
        <w:t>равила рассмотрения запросов субъектов персональных данных или их представителей</w:t>
      </w:r>
    </w:p>
    <w:p w14:paraId="4F57DC89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 Муниципальные служащие аппарата Совета депутатов, граждане, претендующие на замещение должностей в аппарате Совета депутатов, а также граждане, персональные данные которых обрабатываются в аппарате Совета депутатов, в связи с предоставлением муниципальных услуг имеют право на получение информации, касающейся обработки их персональных данных, в том числе содержащей:</w:t>
      </w:r>
    </w:p>
    <w:p w14:paraId="78B46535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1.1. подтверждение факта обработки персональных данных;</w:t>
      </w:r>
    </w:p>
    <w:p w14:paraId="3B9BA29B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1.2. правовые основания и цели обработки персональных данных;</w:t>
      </w:r>
    </w:p>
    <w:p w14:paraId="5CB9F3FE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1.3. применяемые в аппарате Совета депутатов способы обработки персональных данных;</w:t>
      </w:r>
    </w:p>
    <w:p w14:paraId="64D22F63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1.4. наименование и местонахождение аппарата Совета депутатов, сведения о лицах,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14:paraId="6E70DA2E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7A6F0228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1.6. сроки обработки персональных данных, в том числе сроки их хранения в аппарате Совета депутатов;</w:t>
      </w:r>
    </w:p>
    <w:p w14:paraId="0FB2A4A8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1.7.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14:paraId="536378B4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1.8. информацию об осуществленной или предполагаемой трансграничной передаче данных;</w:t>
      </w:r>
    </w:p>
    <w:p w14:paraId="2A1A69A8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1.9. наименование организации или фамилию, имя, отчество и адрес лица, осуществляющего обработку персональных данных по поручению аппарата Совета депутатов, если обработка поручена или будет поручена такой организации или лицу;</w:t>
      </w:r>
    </w:p>
    <w:p w14:paraId="52542AD2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1.10. иные сведения, предусмотренные законодательством Российской Федерации в области персональных данных.</w:t>
      </w:r>
    </w:p>
    <w:p w14:paraId="01FB9D80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 Субъекты персональных данных, указанные в пункте 1 Правил, вправе требовать от аппарата Совета депутатов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2CD5D77F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3. Сведения, указанные в подпунктах 1.1.-1.10 пункта 1 Правил,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22B8EC1F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4. Сведения, указанные в подпунктах 1.1.-1.10 пункта 1 Правил, предоставляются субъекту персональных данных или его представителю уполномоченным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lastRenderedPageBreak/>
        <w:t>должностным лицом аппарата Совета депутатов, осуществляющего</w:t>
      </w:r>
      <w:r w:rsidRPr="00131B59">
        <w:rPr>
          <w:rFonts w:ascii="Arial" w:hAnsi="Arial" w:cs="Arial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обработку соответствующих персональных данных, при обращении, либо при получении запроса субъекта персональных данных или его представителя. Запрос должен содержать:</w:t>
      </w:r>
    </w:p>
    <w:p w14:paraId="2B472898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63ED260F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4.2. сведения, подтверждающие участие субъекта персональных данных в правоотношениях с аппаратом Совета депутатов,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1BD9FB4C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5. В случае, если сведения, указанные в подпунктах 1.1.-1.10 пункта 1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аппарат Совета депутатов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148A5107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6. Субъект персональных данных вправе обратиться повторно в аппарат Совета депутатов или направить повторно запрос в целях получения сведений, указанных в подпунктах 1.1.-1.10 пункта 1 Правил, а также в целях ознакомления с обрабатываемыми персональными данными до истечения срока, указанного в пункте 5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4 Правил, должен содержать обоснование направления повторного запроса.</w:t>
      </w:r>
    </w:p>
    <w:p w14:paraId="195338C9" w14:textId="77777777" w:rsidR="00F4110F" w:rsidRPr="00131B59" w:rsidRDefault="00F4110F" w:rsidP="00F4110F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7. Аппарат Совета депутатов вправе отказать субъекту персональных данных в выполнении повторного запроса, не соответствующего условиям, предусмотренным пунктами 5 и 6 Правил с мотивированным указанием причин отказа.</w:t>
      </w:r>
    </w:p>
    <w:p w14:paraId="4BB7AD08" w14:textId="28B63630" w:rsidR="00526EF3" w:rsidRDefault="00F4110F" w:rsidP="00F4110F"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87"/>
    <w:rsid w:val="00526EF3"/>
    <w:rsid w:val="00752887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7A56-D0CE-42EF-B31E-AFC342F9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2020-10-21T07:35:00Z</dcterms:created>
  <dcterms:modified xsi:type="dcterms:W3CDTF">2020-10-21T07:36:00Z</dcterms:modified>
</cp:coreProperties>
</file>