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60F4" w14:textId="77777777" w:rsidR="007B37E9" w:rsidRPr="001C0738" w:rsidRDefault="007B37E9" w:rsidP="007B37E9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spacing w:val="2"/>
          <w:kern w:val="0"/>
          <w:sz w:val="26"/>
          <w:szCs w:val="26"/>
          <w:lang w:eastAsia="ru-RU" w:bidi="ar-SA"/>
        </w:rPr>
      </w:pPr>
      <w:r w:rsidRPr="001C0738">
        <w:rPr>
          <w:b/>
          <w:bCs/>
          <w:color w:val="000000"/>
          <w:sz w:val="26"/>
          <w:szCs w:val="26"/>
        </w:rPr>
        <w:t>Порядок доступа муниципальных служащих аппарата Совета депутатов, а также работников аппарата Совета депутатов в помещения, в которых ведется обработка персональных данных</w:t>
      </w:r>
    </w:p>
    <w:p w14:paraId="4D564D07" w14:textId="77777777" w:rsidR="007B37E9" w:rsidRPr="001C0738" w:rsidRDefault="007B37E9" w:rsidP="007B37E9">
      <w:pPr>
        <w:widowControl/>
        <w:shd w:val="clear" w:color="auto" w:fill="FFFFFF"/>
        <w:autoSpaceDE/>
        <w:autoSpaceDN/>
        <w:adjustRightInd/>
        <w:spacing w:line="315" w:lineRule="atLeast"/>
        <w:ind w:firstLine="720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 Нахождение в помещениях, в которых ведется обработка персональных данных лиц, не являющихся муниципальными служащими аппарата Совета депутатов, уполномоченными на обработку персональных данных (далее - муниципальный служащий, уполномоченный на обработку персональных данных), возможно только в присутствии муниципального служащего, уполномоченного на обработку персональных данных, на время, ограниченное необходимостью решения вопросов, связанных с предоставлением персональных данных, предоставлением муниципальной услуги.</w:t>
      </w:r>
    </w:p>
    <w:p w14:paraId="02D5DDF6" w14:textId="77777777" w:rsidR="007B37E9" w:rsidRPr="001C0738" w:rsidRDefault="007B37E9" w:rsidP="007B37E9">
      <w:pPr>
        <w:widowControl/>
        <w:shd w:val="clear" w:color="auto" w:fill="FFFFFF"/>
        <w:autoSpaceDE/>
        <w:autoSpaceDN/>
        <w:adjustRightInd/>
        <w:spacing w:line="315" w:lineRule="atLeast"/>
        <w:ind w:firstLine="720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C0738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2. Ответственность за соблюдение порядка доступа в помещения, в которых ведется обработка персональных данных, возлагается на муниципального служащего, ответственного за организацию обработки персональных данных в аппарате Совета депутатов.</w:t>
      </w:r>
    </w:p>
    <w:p w14:paraId="61B0E6BB" w14:textId="77777777" w:rsidR="007B37E9" w:rsidRDefault="007B37E9" w:rsidP="007B37E9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123CF804" w14:textId="77777777" w:rsidR="00526EF3" w:rsidRDefault="00526EF3"/>
    <w:sectPr w:rsidR="0052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1D"/>
    <w:rsid w:val="0002461D"/>
    <w:rsid w:val="00526EF3"/>
    <w:rsid w:val="007B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F6D7F-8B1E-4D78-83D8-F9B3073D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protsik@ASDMOM.local</cp:lastModifiedBy>
  <cp:revision>2</cp:revision>
  <dcterms:created xsi:type="dcterms:W3CDTF">2020-10-21T07:49:00Z</dcterms:created>
  <dcterms:modified xsi:type="dcterms:W3CDTF">2020-10-21T07:49:00Z</dcterms:modified>
</cp:coreProperties>
</file>