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C017" w14:textId="041AACEA" w:rsidR="00D15B3E" w:rsidRDefault="00D15B3E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0E68492E" w14:textId="51CC17B7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1DB6B58D" w14:textId="055FB58C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43C46EBC" w14:textId="7208BB7A" w:rsidR="00992B13" w:rsidRPr="00D953D0" w:rsidRDefault="00D953D0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spacing w:val="-9"/>
          <w:sz w:val="32"/>
          <w:szCs w:val="32"/>
          <w:lang w:eastAsia="zh-CN"/>
        </w:rPr>
      </w:pPr>
      <w:r>
        <w:rPr>
          <w:rFonts w:ascii="Times New Roman" w:hAnsi="Times New Roman"/>
          <w:spacing w:val="-9"/>
          <w:sz w:val="32"/>
          <w:szCs w:val="32"/>
          <w:lang w:eastAsia="zh-CN"/>
        </w:rPr>
        <w:t xml:space="preserve">                                                                                                                          </w:t>
      </w:r>
      <w:r w:rsidRPr="00D953D0">
        <w:rPr>
          <w:rFonts w:ascii="Times New Roman" w:hAnsi="Times New Roman"/>
          <w:spacing w:val="-9"/>
          <w:sz w:val="32"/>
          <w:szCs w:val="32"/>
          <w:lang w:eastAsia="zh-CN"/>
        </w:rPr>
        <w:t>проект</w:t>
      </w:r>
    </w:p>
    <w:p w14:paraId="5E392645" w14:textId="517E16A8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6D3812F4" w14:textId="1B3C185F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6B7FC68E" w14:textId="1FF131D2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0310FF10" w14:textId="3E15BE03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63275195" w14:textId="76719F76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7FFF6601" w14:textId="03F92330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07C78E6E" w14:textId="0DAFC8F6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2BBD4548" w14:textId="1717B2AD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032E5052" w14:textId="22CC197B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0AFA464D" w14:textId="3E67AE72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2A9C2747" w14:textId="439B9CCB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506296BA" w14:textId="713D3CA7" w:rsidR="00992B13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554CBFC3" w14:textId="77777777" w:rsidR="00992B13" w:rsidRPr="006A5F59" w:rsidRDefault="00992B13" w:rsidP="00D15B3E">
      <w:pPr>
        <w:shd w:val="clear" w:color="auto" w:fill="FFFFFF"/>
        <w:suppressAutoHyphens/>
        <w:spacing w:after="0" w:line="240" w:lineRule="auto"/>
        <w:ind w:right="22"/>
        <w:jc w:val="center"/>
        <w:rPr>
          <w:rFonts w:ascii="Times New Roman" w:hAnsi="Times New Roman"/>
          <w:color w:val="CC6600"/>
          <w:spacing w:val="-9"/>
          <w:sz w:val="32"/>
          <w:szCs w:val="32"/>
          <w:lang w:eastAsia="zh-CN"/>
        </w:rPr>
      </w:pPr>
    </w:p>
    <w:p w14:paraId="40700D18" w14:textId="77777777" w:rsidR="000E068F" w:rsidRPr="00992B13" w:rsidRDefault="000E068F" w:rsidP="00D15B3E">
      <w:pPr>
        <w:suppressAutoHyphens/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B13">
        <w:rPr>
          <w:rFonts w:ascii="Times New Roman" w:hAnsi="Times New Roman" w:cs="Times New Roman"/>
          <w:b/>
          <w:sz w:val="26"/>
          <w:szCs w:val="26"/>
        </w:rPr>
        <w:t>О</w:t>
      </w:r>
      <w:r w:rsidR="00A107F3" w:rsidRPr="00992B13">
        <w:rPr>
          <w:rFonts w:ascii="Times New Roman" w:hAnsi="Times New Roman" w:cs="Times New Roman"/>
          <w:b/>
          <w:sz w:val="26"/>
          <w:szCs w:val="26"/>
        </w:rPr>
        <w:t>б утверждении Положения о порядке обеспечения</w:t>
      </w:r>
      <w:r w:rsidRPr="00992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7F3" w:rsidRPr="00992B13">
        <w:rPr>
          <w:rFonts w:ascii="Times New Roman" w:hAnsi="Times New Roman" w:cs="Times New Roman"/>
          <w:b/>
          <w:sz w:val="26"/>
          <w:szCs w:val="26"/>
        </w:rPr>
        <w:t>работников специальной одеждой, специальной обувью и другими средствами индивидуальной защиты, смывающими и обезвреживающими средствами</w:t>
      </w:r>
    </w:p>
    <w:p w14:paraId="25B32A49" w14:textId="77777777" w:rsidR="000E068F" w:rsidRPr="00992B13" w:rsidRDefault="000E068F" w:rsidP="00D15B3E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6A00D1" w14:textId="41D4E8CD" w:rsidR="000E068F" w:rsidRPr="00992B13" w:rsidRDefault="000E068F" w:rsidP="00D15B3E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B13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</w:t>
      </w:r>
      <w:proofErr w:type="spellStart"/>
      <w:r w:rsidRPr="00992B13">
        <w:rPr>
          <w:rFonts w:ascii="Times New Roman" w:hAnsi="Times New Roman" w:cs="Times New Roman"/>
          <w:bCs/>
          <w:sz w:val="26"/>
          <w:szCs w:val="26"/>
        </w:rPr>
        <w:t>ст.ст</w:t>
      </w:r>
      <w:proofErr w:type="spellEnd"/>
      <w:r w:rsidRPr="00992B13">
        <w:rPr>
          <w:rFonts w:ascii="Times New Roman" w:hAnsi="Times New Roman" w:cs="Times New Roman"/>
          <w:bCs/>
          <w:sz w:val="26"/>
          <w:szCs w:val="26"/>
        </w:rPr>
        <w:t>. 212, 221 Трудового кодекса Российской Федерации, п. 8 (г) Типового положения о системе управления охраной труда, утв. Приказом Минтруда России от 19.08.2016 № 438н, Межотраслевых правил обеспечения работников специальной одеждой, специальной обувью и другими средствами индивидуальной защиты, утв. Приказом Минздравсоцразвития России от 01.06.2009 № 290н, Приказа Минздравсоцразвития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992B13">
        <w:rPr>
          <w:rFonts w:ascii="Times New Roman" w:hAnsi="Times New Roman" w:cs="Times New Roman"/>
          <w:bCs/>
          <w:sz w:val="26"/>
          <w:szCs w:val="26"/>
        </w:rPr>
        <w:t>:</w:t>
      </w:r>
    </w:p>
    <w:p w14:paraId="2EAE4B03" w14:textId="77777777" w:rsidR="000E068F" w:rsidRPr="00992B13" w:rsidRDefault="000E068F" w:rsidP="00D15B3E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9FDB21" w14:textId="50154C45" w:rsidR="000E068F" w:rsidRPr="00992B13" w:rsidRDefault="000E068F" w:rsidP="00D15B3E">
      <w:pPr>
        <w:pStyle w:val="ab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B13">
        <w:rPr>
          <w:rFonts w:ascii="Times New Roman" w:hAnsi="Times New Roman" w:cs="Times New Roman"/>
          <w:bCs/>
          <w:sz w:val="26"/>
          <w:szCs w:val="26"/>
        </w:rPr>
        <w:t xml:space="preserve">Утвердить и ввести в действие с даты подписания настоящего </w:t>
      </w:r>
      <w:r w:rsidR="00992B13" w:rsidRPr="00992B13">
        <w:rPr>
          <w:rFonts w:ascii="Times New Roman" w:hAnsi="Times New Roman" w:cs="Times New Roman"/>
          <w:bCs/>
          <w:sz w:val="26"/>
          <w:szCs w:val="26"/>
        </w:rPr>
        <w:t>распоряжения</w:t>
      </w:r>
      <w:r w:rsidRPr="00992B13">
        <w:rPr>
          <w:rFonts w:ascii="Times New Roman" w:hAnsi="Times New Roman" w:cs="Times New Roman"/>
          <w:bCs/>
          <w:sz w:val="26"/>
          <w:szCs w:val="26"/>
        </w:rPr>
        <w:t>:</w:t>
      </w:r>
    </w:p>
    <w:p w14:paraId="56A67653" w14:textId="5142E0BF" w:rsidR="000E068F" w:rsidRPr="00992B13" w:rsidRDefault="000E068F" w:rsidP="00D15B3E">
      <w:pPr>
        <w:pStyle w:val="ab"/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Hlk44449270"/>
      <w:r w:rsidRPr="00992B13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обеспечения работников специальной одеждой, специальной обувью и другими средствами индивидуальной защиты, смывающими и обезвреживающими средствами </w:t>
      </w:r>
      <w:bookmarkEnd w:id="0"/>
      <w:r w:rsidRPr="00992B13">
        <w:rPr>
          <w:rFonts w:ascii="Times New Roman" w:hAnsi="Times New Roman" w:cs="Times New Roman"/>
          <w:bCs/>
          <w:sz w:val="26"/>
          <w:szCs w:val="26"/>
        </w:rPr>
        <w:t>(Приложение № 1);</w:t>
      </w:r>
    </w:p>
    <w:p w14:paraId="4B163960" w14:textId="6C0B409A" w:rsidR="00C82B42" w:rsidRPr="00992B13" w:rsidRDefault="00C82B42" w:rsidP="00D15B3E">
      <w:pPr>
        <w:pStyle w:val="ab"/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B13">
        <w:rPr>
          <w:rFonts w:ascii="Times New Roman" w:hAnsi="Times New Roman" w:cs="Times New Roman"/>
          <w:bCs/>
          <w:sz w:val="26"/>
          <w:szCs w:val="26"/>
        </w:rPr>
        <w:t>Нормы бесплатной выдачи смывающих и (или) обезвреживающих средств (Приложение № 2).</w:t>
      </w:r>
    </w:p>
    <w:p w14:paraId="6E9FC555" w14:textId="6818E009" w:rsidR="00992B13" w:rsidRPr="00992B13" w:rsidRDefault="00992B13" w:rsidP="00992B1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2. </w:t>
      </w:r>
      <w:bookmarkStart w:id="1" w:name="_Hlk46305329"/>
      <w:r w:rsidRPr="00992B1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распоряжения возложить на главу муниципального округа Марьино Сотскова В.С.</w:t>
      </w:r>
      <w:bookmarkEnd w:id="1"/>
    </w:p>
    <w:p w14:paraId="04BB79D1" w14:textId="77777777" w:rsidR="00992B13" w:rsidRDefault="00992B13" w:rsidP="00D15B3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B4253C1" w14:textId="433FC13F" w:rsidR="00AD5554" w:rsidRDefault="00A107F3" w:rsidP="00992B1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муниципального округа Марьино </w:t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92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В.С. Сотсков</w:t>
      </w:r>
    </w:p>
    <w:p w14:paraId="0C69A48F" w14:textId="77777777" w:rsidR="00D953D0" w:rsidRDefault="00D953D0" w:rsidP="00D953D0">
      <w:pPr>
        <w:spacing w:line="276" w:lineRule="auto"/>
        <w:jc w:val="center"/>
        <w:rPr>
          <w:b/>
          <w:bCs/>
          <w:color w:val="CC6600"/>
          <w:spacing w:val="-8"/>
          <w:sz w:val="37"/>
          <w:szCs w:val="37"/>
          <w:lang w:eastAsia="ru-RU"/>
        </w:rPr>
      </w:pPr>
      <w:r>
        <w:rPr>
          <w:b/>
          <w:bCs/>
          <w:color w:val="CC6600"/>
          <w:spacing w:val="-8"/>
          <w:sz w:val="37"/>
          <w:szCs w:val="37"/>
          <w:lang w:eastAsia="ru-RU"/>
        </w:rPr>
        <w:lastRenderedPageBreak/>
        <w:t xml:space="preserve">                                               </w:t>
      </w:r>
    </w:p>
    <w:p w14:paraId="6E943F62" w14:textId="2FB0AD00" w:rsidR="00D953D0" w:rsidRPr="00310825" w:rsidRDefault="00D953D0" w:rsidP="00D953D0">
      <w:pPr>
        <w:spacing w:line="276" w:lineRule="auto"/>
        <w:jc w:val="center"/>
        <w:rPr>
          <w:szCs w:val="16"/>
        </w:rPr>
      </w:pPr>
      <w:r>
        <w:rPr>
          <w:b/>
          <w:bCs/>
          <w:color w:val="CC6600"/>
          <w:spacing w:val="-8"/>
          <w:sz w:val="37"/>
          <w:szCs w:val="37"/>
          <w:lang w:eastAsia="ru-RU"/>
        </w:rPr>
        <w:t xml:space="preserve">                                                   </w:t>
      </w:r>
      <w:r>
        <w:rPr>
          <w:b/>
          <w:bCs/>
          <w:color w:val="CC6600"/>
          <w:spacing w:val="-8"/>
          <w:sz w:val="37"/>
          <w:szCs w:val="37"/>
          <w:lang w:eastAsia="ru-RU"/>
        </w:rPr>
        <w:t xml:space="preserve">         </w:t>
      </w:r>
      <w:r w:rsidRPr="00310825">
        <w:rPr>
          <w:szCs w:val="16"/>
        </w:rPr>
        <w:t xml:space="preserve">Приложение № </w:t>
      </w:r>
      <w:r>
        <w:rPr>
          <w:szCs w:val="16"/>
        </w:rPr>
        <w:t>1</w:t>
      </w:r>
    </w:p>
    <w:p w14:paraId="48507B34" w14:textId="77777777" w:rsidR="00D953D0" w:rsidRDefault="00D953D0" w:rsidP="00D953D0">
      <w:pPr>
        <w:widowControl w:val="0"/>
        <w:autoSpaceDE w:val="0"/>
        <w:autoSpaceDN w:val="0"/>
        <w:adjustRightInd w:val="0"/>
        <w:ind w:left="6521"/>
        <w:rPr>
          <w:szCs w:val="16"/>
        </w:rPr>
      </w:pPr>
      <w:r w:rsidRPr="00310825">
        <w:rPr>
          <w:szCs w:val="16"/>
        </w:rPr>
        <w:t xml:space="preserve">к </w:t>
      </w:r>
      <w:r>
        <w:rPr>
          <w:szCs w:val="16"/>
        </w:rPr>
        <w:t xml:space="preserve">распоряжению аппарата </w:t>
      </w:r>
    </w:p>
    <w:p w14:paraId="5293433F" w14:textId="77777777" w:rsidR="00D953D0" w:rsidRDefault="00D953D0" w:rsidP="00D953D0">
      <w:pPr>
        <w:widowControl w:val="0"/>
        <w:autoSpaceDE w:val="0"/>
        <w:autoSpaceDN w:val="0"/>
        <w:adjustRightInd w:val="0"/>
        <w:ind w:left="6521"/>
        <w:rPr>
          <w:szCs w:val="16"/>
        </w:rPr>
      </w:pPr>
      <w:r>
        <w:rPr>
          <w:szCs w:val="16"/>
        </w:rPr>
        <w:t>СД МО Марьино</w:t>
      </w:r>
      <w:r w:rsidRPr="00310825">
        <w:rPr>
          <w:szCs w:val="16"/>
        </w:rPr>
        <w:t xml:space="preserve"> </w:t>
      </w:r>
    </w:p>
    <w:p w14:paraId="76879B0E" w14:textId="77777777" w:rsidR="00D953D0" w:rsidRPr="00310825" w:rsidRDefault="00D953D0" w:rsidP="00D953D0">
      <w:pPr>
        <w:widowControl w:val="0"/>
        <w:autoSpaceDE w:val="0"/>
        <w:autoSpaceDN w:val="0"/>
        <w:adjustRightInd w:val="0"/>
        <w:ind w:left="6521"/>
        <w:rPr>
          <w:szCs w:val="16"/>
        </w:rPr>
      </w:pPr>
      <w:r w:rsidRPr="00310825">
        <w:rPr>
          <w:szCs w:val="16"/>
        </w:rPr>
        <w:t>от ________</w:t>
      </w:r>
      <w:r>
        <w:rPr>
          <w:szCs w:val="16"/>
        </w:rPr>
        <w:t>____ № _____________</w:t>
      </w:r>
    </w:p>
    <w:p w14:paraId="4B5459C0" w14:textId="77777777" w:rsidR="00D953D0" w:rsidRDefault="00D953D0" w:rsidP="00D953D0">
      <w:pPr>
        <w:rPr>
          <w:b/>
          <w:i/>
        </w:rPr>
      </w:pPr>
    </w:p>
    <w:p w14:paraId="7E0409B7" w14:textId="77777777" w:rsidR="00D953D0" w:rsidRDefault="00D953D0" w:rsidP="00D953D0">
      <w:pPr>
        <w:rPr>
          <w:b/>
          <w:i/>
        </w:rPr>
      </w:pPr>
    </w:p>
    <w:p w14:paraId="7BF5B20E" w14:textId="77777777" w:rsidR="00D953D0" w:rsidRPr="00E11146" w:rsidRDefault="00D953D0" w:rsidP="00D953D0">
      <w:pPr>
        <w:jc w:val="center"/>
        <w:rPr>
          <w:b/>
        </w:rPr>
      </w:pPr>
      <w:r w:rsidRPr="00E11146">
        <w:rPr>
          <w:b/>
        </w:rPr>
        <w:t>Положение</w:t>
      </w:r>
    </w:p>
    <w:p w14:paraId="1BBCB79A" w14:textId="77777777" w:rsidR="00D953D0" w:rsidRPr="00E11146" w:rsidRDefault="00D953D0" w:rsidP="00D953D0">
      <w:pPr>
        <w:jc w:val="center"/>
        <w:rPr>
          <w:b/>
        </w:rPr>
      </w:pPr>
      <w:r w:rsidRPr="00E11146">
        <w:rPr>
          <w:b/>
        </w:rPr>
        <w:t>о порядке обеспечения работников специальной одеждой, специальной обувью и другими средствами индивидуальной защиты, смывающими и обезвреживающими средствами</w:t>
      </w:r>
    </w:p>
    <w:p w14:paraId="31DC53CE" w14:textId="77777777" w:rsidR="00D953D0" w:rsidRPr="00E11146" w:rsidRDefault="00D953D0" w:rsidP="00D953D0">
      <w:pPr>
        <w:jc w:val="center"/>
        <w:rPr>
          <w:b/>
        </w:rPr>
      </w:pPr>
      <w:r w:rsidRPr="00E11146">
        <w:rPr>
          <w:b/>
        </w:rPr>
        <w:t xml:space="preserve">в </w:t>
      </w:r>
      <w:r>
        <w:rPr>
          <w:b/>
        </w:rPr>
        <w:t>а</w:t>
      </w:r>
      <w:r w:rsidRPr="00E11146">
        <w:rPr>
          <w:b/>
        </w:rPr>
        <w:t xml:space="preserve">ппарате </w:t>
      </w:r>
      <w:r>
        <w:rPr>
          <w:b/>
          <w:lang w:val="en-US"/>
        </w:rPr>
        <w:t>C</w:t>
      </w:r>
      <w:proofErr w:type="spellStart"/>
      <w:r w:rsidRPr="00E11146">
        <w:rPr>
          <w:b/>
        </w:rPr>
        <w:t>овета</w:t>
      </w:r>
      <w:proofErr w:type="spellEnd"/>
      <w:r w:rsidRPr="00E11146">
        <w:rPr>
          <w:b/>
        </w:rPr>
        <w:t xml:space="preserve"> депутатов муниципального округа Марьино </w:t>
      </w:r>
    </w:p>
    <w:p w14:paraId="6C87DCE6" w14:textId="77777777" w:rsidR="00D953D0" w:rsidRPr="00E11146" w:rsidRDefault="00D953D0" w:rsidP="00D953D0"/>
    <w:p w14:paraId="3332664E" w14:textId="77777777" w:rsidR="00D953D0" w:rsidRPr="00E11146" w:rsidRDefault="00D953D0" w:rsidP="00D953D0"/>
    <w:p w14:paraId="2F8B96D4" w14:textId="77777777" w:rsidR="00D953D0" w:rsidRPr="00E11146" w:rsidRDefault="00D953D0" w:rsidP="00D953D0">
      <w:pPr>
        <w:pStyle w:val="ad"/>
        <w:suppressAutoHyphens/>
        <w:spacing w:before="0" w:beforeAutospacing="0" w:after="0" w:afterAutospacing="0" w:line="276" w:lineRule="auto"/>
        <w:jc w:val="center"/>
        <w:rPr>
          <w:b/>
          <w:bCs/>
        </w:rPr>
      </w:pPr>
      <w:r w:rsidRPr="00E11146">
        <w:rPr>
          <w:b/>
          <w:bCs/>
        </w:rPr>
        <w:t>СОДЕРЖАНИЕ</w:t>
      </w:r>
    </w:p>
    <w:p w14:paraId="19260A5A" w14:textId="77777777" w:rsidR="00D953D0" w:rsidRPr="004124D9" w:rsidRDefault="00D953D0" w:rsidP="00D953D0">
      <w:pPr>
        <w:ind w:firstLine="709"/>
        <w:jc w:val="both"/>
        <w:rPr>
          <w:b/>
        </w:rPr>
      </w:pPr>
    </w:p>
    <w:p w14:paraId="6367CF2C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 xml:space="preserve">Общие положения </w:t>
      </w:r>
    </w:p>
    <w:p w14:paraId="2083B8D5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>Определение требующихся средств индивидуальной и коллективной защиты, смывающих и обезвреживающих средств</w:t>
      </w:r>
    </w:p>
    <w:p w14:paraId="785681CB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>Оформление заявки на приобретение средств индивидуальной и коллективной защиты, смывающих и обезвреживающих средств, их приемка и хранение</w:t>
      </w:r>
    </w:p>
    <w:p w14:paraId="29BE2E5A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 xml:space="preserve">Порядок выдачи средств индивидуальной и коллективной защиты, смывающих и обезвреживающих средств работникам </w:t>
      </w:r>
    </w:p>
    <w:p w14:paraId="0004F1DD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>Порядок использования средств индивидуальной и коллективной защиты, смывающих и обезвреживающих средств</w:t>
      </w:r>
    </w:p>
    <w:p w14:paraId="58BF637B" w14:textId="77777777" w:rsidR="00D953D0" w:rsidRPr="004124D9" w:rsidRDefault="00D953D0" w:rsidP="00D953D0">
      <w:pPr>
        <w:numPr>
          <w:ilvl w:val="0"/>
          <w:numId w:val="4"/>
        </w:numPr>
        <w:spacing w:after="0" w:line="276" w:lineRule="auto"/>
        <w:jc w:val="both"/>
      </w:pPr>
      <w:r w:rsidRPr="004124D9">
        <w:t>Порядок хранения и ухода за СИЗ</w:t>
      </w:r>
    </w:p>
    <w:p w14:paraId="4158485E" w14:textId="77777777" w:rsidR="00D953D0" w:rsidRPr="004124D9" w:rsidRDefault="00D953D0" w:rsidP="00D953D0">
      <w:pPr>
        <w:spacing w:line="276" w:lineRule="auto"/>
        <w:ind w:firstLine="709"/>
        <w:jc w:val="both"/>
      </w:pPr>
    </w:p>
    <w:p w14:paraId="72DD07F3" w14:textId="77777777" w:rsidR="00D953D0" w:rsidRPr="004124D9" w:rsidRDefault="00D953D0" w:rsidP="00D953D0">
      <w:pPr>
        <w:spacing w:line="276" w:lineRule="auto"/>
        <w:ind w:firstLine="709"/>
        <w:jc w:val="both"/>
      </w:pPr>
      <w:r w:rsidRPr="004124D9">
        <w:t>Приложения:</w:t>
      </w:r>
    </w:p>
    <w:p w14:paraId="2486F242" w14:textId="77777777" w:rsidR="00D953D0" w:rsidRPr="004124D9" w:rsidRDefault="00D953D0" w:rsidP="00D953D0">
      <w:pPr>
        <w:spacing w:line="276" w:lineRule="auto"/>
        <w:ind w:firstLine="709"/>
        <w:jc w:val="both"/>
      </w:pPr>
      <w:r w:rsidRPr="004124D9">
        <w:t>Приложение № 1</w:t>
      </w:r>
      <w:r>
        <w:t xml:space="preserve">. </w:t>
      </w:r>
      <w:r w:rsidRPr="00E9398F">
        <w:t>Нормы бесплатной выдачи специальной одежды, специальной обуви и других средств индивидуальной защиты работникам</w:t>
      </w:r>
      <w:r>
        <w:t xml:space="preserve"> а</w:t>
      </w:r>
      <w:r w:rsidRPr="00354377">
        <w:t xml:space="preserve">ппарата </w:t>
      </w:r>
      <w:r>
        <w:t>С</w:t>
      </w:r>
      <w:r w:rsidRPr="00354377">
        <w:t>овета депутатов муниципального округа Марьино</w:t>
      </w:r>
      <w:r w:rsidRPr="00E9398F">
        <w:t xml:space="preserve"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</w:t>
      </w:r>
      <w:r>
        <w:t>(форма)</w:t>
      </w:r>
    </w:p>
    <w:p w14:paraId="6808A6EA" w14:textId="77777777" w:rsidR="00D953D0" w:rsidRPr="004124D9" w:rsidRDefault="00D953D0" w:rsidP="00D953D0">
      <w:pPr>
        <w:spacing w:line="276" w:lineRule="auto"/>
        <w:ind w:firstLine="709"/>
        <w:jc w:val="both"/>
      </w:pPr>
      <w:r w:rsidRPr="004124D9">
        <w:t>Приложение № 2</w:t>
      </w:r>
      <w:r>
        <w:t xml:space="preserve">. </w:t>
      </w:r>
      <w:r w:rsidRPr="00E9398F">
        <w:t>Нормы бесплатной выдачи смывающих и (или) обезвреживающих средств</w:t>
      </w:r>
      <w:r>
        <w:t xml:space="preserve"> (форма)</w:t>
      </w:r>
    </w:p>
    <w:p w14:paraId="2EF85027" w14:textId="77777777" w:rsidR="00D953D0" w:rsidRPr="004124D9" w:rsidRDefault="00D953D0" w:rsidP="00D953D0">
      <w:pPr>
        <w:spacing w:line="276" w:lineRule="auto"/>
        <w:ind w:firstLine="709"/>
        <w:jc w:val="both"/>
      </w:pPr>
      <w:r w:rsidRPr="004124D9">
        <w:t xml:space="preserve">Приложение № </w:t>
      </w:r>
      <w:r>
        <w:t>3.</w:t>
      </w:r>
      <w:r w:rsidRPr="004124D9">
        <w:t xml:space="preserve"> Форма личной карточки учета выдачи СИЗ</w:t>
      </w:r>
    </w:p>
    <w:p w14:paraId="0727A64A" w14:textId="77777777" w:rsidR="00D953D0" w:rsidRPr="004124D9" w:rsidRDefault="00D953D0" w:rsidP="00D953D0">
      <w:pPr>
        <w:spacing w:line="276" w:lineRule="auto"/>
        <w:ind w:firstLine="709"/>
        <w:jc w:val="both"/>
      </w:pPr>
      <w:r w:rsidRPr="004124D9">
        <w:t xml:space="preserve">Приложение № </w:t>
      </w:r>
      <w:r>
        <w:t>4.</w:t>
      </w:r>
      <w:r w:rsidRPr="004124D9">
        <w:t xml:space="preserve"> Форма личной карточки учета выдачи смывающих и (или) обезвреживающих средств</w:t>
      </w:r>
    </w:p>
    <w:p w14:paraId="17230840" w14:textId="77777777" w:rsidR="00D953D0" w:rsidRPr="004124D9" w:rsidRDefault="00D953D0" w:rsidP="00D953D0">
      <w:pPr>
        <w:spacing w:line="276" w:lineRule="auto"/>
        <w:ind w:firstLine="709"/>
        <w:jc w:val="both"/>
      </w:pPr>
    </w:p>
    <w:p w14:paraId="36004EE6" w14:textId="77777777" w:rsidR="00D953D0" w:rsidRPr="004124D9" w:rsidRDefault="00D953D0" w:rsidP="00D953D0">
      <w:pPr>
        <w:tabs>
          <w:tab w:val="left" w:pos="851"/>
        </w:tabs>
        <w:suppressAutoHyphens/>
        <w:spacing w:before="240" w:line="276" w:lineRule="auto"/>
        <w:ind w:left="709"/>
        <w:jc w:val="both"/>
      </w:pPr>
    </w:p>
    <w:p w14:paraId="44DFAA9E" w14:textId="77777777" w:rsidR="00D953D0" w:rsidRPr="004124D9" w:rsidRDefault="00D953D0" w:rsidP="00D953D0">
      <w:pPr>
        <w:spacing w:line="256" w:lineRule="auto"/>
        <w:rPr>
          <w:b/>
        </w:rPr>
      </w:pPr>
      <w:r w:rsidRPr="004124D9">
        <w:rPr>
          <w:b/>
        </w:rPr>
        <w:lastRenderedPageBreak/>
        <w:br w:type="page"/>
      </w:r>
    </w:p>
    <w:p w14:paraId="53A139CD" w14:textId="77777777" w:rsidR="00D953D0" w:rsidRPr="004124D9" w:rsidRDefault="00D953D0" w:rsidP="00D953D0">
      <w:pPr>
        <w:suppressLineNumbers/>
        <w:suppressAutoHyphens/>
        <w:spacing w:before="120" w:after="120" w:line="276" w:lineRule="auto"/>
        <w:jc w:val="center"/>
        <w:rPr>
          <w:b/>
        </w:rPr>
      </w:pPr>
      <w:r w:rsidRPr="004124D9">
        <w:rPr>
          <w:b/>
        </w:rPr>
        <w:lastRenderedPageBreak/>
        <w:t>1. ОБЩИЕ ПОЛОЖЕНИЯ</w:t>
      </w:r>
    </w:p>
    <w:p w14:paraId="6B335579" w14:textId="77777777" w:rsidR="00D953D0" w:rsidRPr="004124D9" w:rsidRDefault="00D953D0" w:rsidP="00D953D0">
      <w:pPr>
        <w:pStyle w:val="ab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Настоящее Положение о порядке обеспечения работников средствами индивидуальной и коллективной защиты, смывающими и обезвреживающими средствами (далее – Положение) разработано в целях реализации требований статей 212 и 221 Трудового Кодекса РФ, Приказа Минздравсоцразвития РФ от 01.07.2009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и Приказа Минздравсоцразвития РФ от 17.12.2010 № 1122н «Об утверждении типовых норм бесплатной выдачи работникам смывающих и обезвреживающих средств».</w:t>
      </w:r>
    </w:p>
    <w:p w14:paraId="2B62E14B" w14:textId="77777777" w:rsidR="00D953D0" w:rsidRPr="004124D9" w:rsidRDefault="00D953D0" w:rsidP="00D953D0">
      <w:pPr>
        <w:pStyle w:val="ab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 соответствии с Трудовым кодексом Российской Федерации, с целью защиты работника от возможных травм и профессиональных заболеваний на работах с вредными и опасными условиями труда, а также на работах, связанных с загрязнениями, за счет средств работодателя работникам выдаются средства индивидуальной защиты (далее - СИЗ), средства коллективной защиты, смывающие и обезвреживающие средства.</w:t>
      </w:r>
    </w:p>
    <w:p w14:paraId="0B69C81A" w14:textId="77777777" w:rsidR="00D953D0" w:rsidRPr="004124D9" w:rsidRDefault="00D953D0" w:rsidP="00D953D0">
      <w:pPr>
        <w:pStyle w:val="ab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 зависимости от состояния условий труда и видов проводимых работ на различных рабочих местах, набор СИЗ, средств коллективной защиты, смывающих и обезвреживающих средств может быть различным, в том числе и для одинаковых по наименованию должностей/профессий. При этом выданные СИЗ должны обеспечивать надежную защиту работающих от воздействия вредных и опасных факторов.</w:t>
      </w:r>
    </w:p>
    <w:p w14:paraId="742E365A" w14:textId="77777777" w:rsidR="00D953D0" w:rsidRPr="004124D9" w:rsidRDefault="00D953D0" w:rsidP="00D953D0">
      <w:pPr>
        <w:pStyle w:val="ab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Работодатель обязан обеспечить закупку средств индивидуальной и коллективной защиты, смывающих и обезвреживающих средств, имеющих сертификаты и декларации соответствия, а также свидетельство о включении предприятия-поставщика в Реестр предприятий-производителей и поставщиков СИЗ.</w:t>
      </w:r>
    </w:p>
    <w:p w14:paraId="2BE821A5" w14:textId="77777777" w:rsidR="00D953D0" w:rsidRPr="004124D9" w:rsidRDefault="00D953D0" w:rsidP="00D953D0">
      <w:pPr>
        <w:suppressLineNumbers/>
        <w:suppressAutoHyphens/>
        <w:spacing w:before="120" w:after="120" w:line="276" w:lineRule="auto"/>
        <w:jc w:val="center"/>
        <w:rPr>
          <w:b/>
        </w:rPr>
      </w:pPr>
      <w:bookmarkStart w:id="2" w:name="_Toc486834693"/>
      <w:r w:rsidRPr="004124D9">
        <w:rPr>
          <w:b/>
        </w:rPr>
        <w:t xml:space="preserve">2. </w:t>
      </w:r>
      <w:bookmarkEnd w:id="2"/>
      <w:r w:rsidRPr="004124D9">
        <w:rPr>
          <w:b/>
        </w:rPr>
        <w:t>ОПРЕДЕЛЕНИЕ ТРЕБУЮЩИХСЯ СРЕДСТВ ИНДИВИДУАЛЬНОЙ И КОЛЛЕКТИВНОЙ ЗАЩИТЫ, СМЫВАЮЩИХ И ОБЕЗВРЕЖИВАЮЩИХ СРЕДСТВ</w:t>
      </w:r>
    </w:p>
    <w:p w14:paraId="035F6FAB" w14:textId="77777777" w:rsidR="00D953D0" w:rsidRPr="004124D9" w:rsidRDefault="00D953D0" w:rsidP="00D953D0">
      <w:pPr>
        <w:pStyle w:val="ab"/>
        <w:spacing w:line="276" w:lineRule="auto"/>
        <w:ind w:left="1230"/>
        <w:jc w:val="both"/>
        <w:rPr>
          <w:vanish/>
        </w:rPr>
      </w:pPr>
    </w:p>
    <w:p w14:paraId="7F4B937D" w14:textId="77777777" w:rsidR="00D953D0" w:rsidRPr="004124D9" w:rsidRDefault="00D953D0" w:rsidP="00D953D0">
      <w:pPr>
        <w:pStyle w:val="ab"/>
        <w:numPr>
          <w:ilvl w:val="1"/>
          <w:numId w:val="8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Работодатель не реже 1 раза в год пересматривает Перечень специальной одежды, специальной обуви и других средств индивидуальной защиты для бесплатной выдачи работникам </w:t>
      </w:r>
      <w:r>
        <w:t>а</w:t>
      </w:r>
      <w:r w:rsidRPr="00143CB1">
        <w:t xml:space="preserve">ппарата </w:t>
      </w:r>
      <w:r>
        <w:t>С</w:t>
      </w:r>
      <w:r w:rsidRPr="00143CB1">
        <w:t>овета депутатов муниципального округа Марьино</w:t>
      </w:r>
      <w:r>
        <w:t xml:space="preserve"> (далее – Аппарат)</w:t>
      </w:r>
      <w:r w:rsidRPr="004124D9">
        <w:t>, с целью предупреждения несчастных случаев и профессиональных заболеваний (</w:t>
      </w:r>
      <w:r>
        <w:t xml:space="preserve">по форме </w:t>
      </w:r>
      <w:r w:rsidRPr="004124D9">
        <w:t>приложени</w:t>
      </w:r>
      <w:r>
        <w:t xml:space="preserve">я </w:t>
      </w:r>
      <w:r w:rsidRPr="004124D9">
        <w:t xml:space="preserve">№ 1 к настоящему Положению). </w:t>
      </w:r>
    </w:p>
    <w:p w14:paraId="11660E3C" w14:textId="77777777" w:rsidR="00D953D0" w:rsidRPr="004124D9" w:rsidRDefault="00D953D0" w:rsidP="00D953D0">
      <w:pPr>
        <w:pStyle w:val="ab"/>
        <w:tabs>
          <w:tab w:val="left" w:pos="993"/>
        </w:tabs>
        <w:spacing w:line="276" w:lineRule="auto"/>
        <w:ind w:left="0" w:firstLine="426"/>
        <w:jc w:val="both"/>
      </w:pPr>
      <w:r w:rsidRPr="004124D9">
        <w:t xml:space="preserve">При составлении Перечня учитываются: </w:t>
      </w:r>
    </w:p>
    <w:p w14:paraId="133CD5F6" w14:textId="77777777" w:rsidR="00D953D0" w:rsidRPr="004124D9" w:rsidRDefault="00D953D0" w:rsidP="00D953D0">
      <w:pPr>
        <w:pStyle w:val="ab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результаты специальной оценки условий труда, </w:t>
      </w:r>
    </w:p>
    <w:p w14:paraId="1FE900C2" w14:textId="77777777" w:rsidR="00D953D0" w:rsidRPr="004124D9" w:rsidRDefault="00D953D0" w:rsidP="00D953D0">
      <w:pPr>
        <w:pStyle w:val="ab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результаты оценки рисков, </w:t>
      </w:r>
    </w:p>
    <w:p w14:paraId="48CEC368" w14:textId="77777777" w:rsidR="00D953D0" w:rsidRPr="004124D9" w:rsidRDefault="00D953D0" w:rsidP="00D953D0">
      <w:pPr>
        <w:pStyle w:val="ab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наличие профессии (должности) работника в типовых нормах выдачи СИЗ.</w:t>
      </w:r>
    </w:p>
    <w:p w14:paraId="3F2B37B6" w14:textId="77777777" w:rsidR="00D953D0" w:rsidRPr="004124D9" w:rsidRDefault="00D953D0" w:rsidP="00D953D0">
      <w:pPr>
        <w:pStyle w:val="ab"/>
        <w:numPr>
          <w:ilvl w:val="1"/>
          <w:numId w:val="8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Работодатель не реже 1 раза в год пересматривает Перечень профессий и должностей работников </w:t>
      </w:r>
      <w:r>
        <w:t>Аппарата</w:t>
      </w:r>
      <w:r w:rsidRPr="004124D9">
        <w:t>, имеющих право на бесплатное получение смывающих и обезвреживающих средств на работах, связанных с загрязнением (</w:t>
      </w:r>
      <w:r>
        <w:t xml:space="preserve">по форме </w:t>
      </w:r>
      <w:r w:rsidRPr="004124D9">
        <w:t>приложени</w:t>
      </w:r>
      <w:r>
        <w:t xml:space="preserve">я </w:t>
      </w:r>
      <w:r w:rsidRPr="004124D9">
        <w:t xml:space="preserve">№ </w:t>
      </w:r>
      <w:r>
        <w:t>2</w:t>
      </w:r>
      <w:r w:rsidRPr="004124D9">
        <w:t xml:space="preserve"> к настоящему Положению</w:t>
      </w:r>
      <w:r>
        <w:t>)</w:t>
      </w:r>
    </w:p>
    <w:p w14:paraId="78050D2B" w14:textId="77777777" w:rsidR="00D953D0" w:rsidRPr="004124D9" w:rsidRDefault="00D953D0" w:rsidP="00D953D0">
      <w:pPr>
        <w:pStyle w:val="ab"/>
        <w:numPr>
          <w:ilvl w:val="1"/>
          <w:numId w:val="8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При составлении Перечней в соответствующих столбцах указывается ссылка на типовые нормы выдачи СИЗ/ смывающих и (или) обезвреживающих средств.</w:t>
      </w:r>
    </w:p>
    <w:p w14:paraId="74D71278" w14:textId="77777777" w:rsidR="00D953D0" w:rsidRPr="004124D9" w:rsidRDefault="00D953D0" w:rsidP="00D953D0">
      <w:pPr>
        <w:pStyle w:val="ab"/>
        <w:numPr>
          <w:ilvl w:val="1"/>
          <w:numId w:val="8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Спецодежда, спецобувь и предохранительные приспособления, включенные в Перечень специальной одежды, специальной обуви и других средств индивидуальной защиты для бесплатной выдачи работникам, должны анализироваться на наличие сертификатов и деклараций соответствия, подтверждающих их качество и защитные свойства.</w:t>
      </w:r>
    </w:p>
    <w:p w14:paraId="79EC7C80" w14:textId="77777777" w:rsidR="00D953D0" w:rsidRPr="004124D9" w:rsidRDefault="00D953D0" w:rsidP="00D953D0">
      <w:pPr>
        <w:pStyle w:val="ab"/>
        <w:numPr>
          <w:ilvl w:val="1"/>
          <w:numId w:val="8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У работодателя может возникнуть необходимость включить в Перечень форменную одежду либо обувь, непосредственно не связанных с безопасностью труда. По желанию работодателя, такие виды одежды и обуви могут быть включены в Перечень с соответствующей пометкой. Они не анализируются по показателям защитных свойств и не учитываются как средства защиты от несчастного случая и профессионального заболевания.</w:t>
      </w:r>
    </w:p>
    <w:p w14:paraId="007144E6" w14:textId="77777777" w:rsidR="00D953D0" w:rsidRPr="004124D9" w:rsidRDefault="00D953D0" w:rsidP="00D953D0">
      <w:pPr>
        <w:pStyle w:val="ab"/>
        <w:tabs>
          <w:tab w:val="left" w:pos="993"/>
        </w:tabs>
        <w:spacing w:line="276" w:lineRule="auto"/>
        <w:ind w:left="426"/>
        <w:jc w:val="both"/>
      </w:pPr>
    </w:p>
    <w:p w14:paraId="146CCB8D" w14:textId="77777777" w:rsidR="00D953D0" w:rsidRPr="004124D9" w:rsidRDefault="00D953D0" w:rsidP="00D953D0">
      <w:pPr>
        <w:suppressLineNumbers/>
        <w:suppressAutoHyphens/>
        <w:spacing w:before="120" w:after="120" w:line="276" w:lineRule="auto"/>
        <w:jc w:val="center"/>
        <w:rPr>
          <w:b/>
        </w:rPr>
      </w:pPr>
      <w:bookmarkStart w:id="3" w:name="_Toc486834695"/>
      <w:r w:rsidRPr="004124D9">
        <w:rPr>
          <w:b/>
        </w:rPr>
        <w:lastRenderedPageBreak/>
        <w:t>3. ПОРЯДОК ВЫДАЧИ СРЕДСТВ ИНДИВИДУАЛЬНОЙ И КОЛЛЕКТИВНОЙ ЗАЩИТЫ, СМЫВАЮЩИХ И ОБЕЗВРЕЖИВАЮЩИХ СРЕДСТВ РАБОТНИКАМ</w:t>
      </w:r>
      <w:bookmarkEnd w:id="3"/>
    </w:p>
    <w:p w14:paraId="2CC9A935" w14:textId="77777777" w:rsidR="00D953D0" w:rsidRPr="004124D9" w:rsidRDefault="00D953D0" w:rsidP="00D953D0">
      <w:pPr>
        <w:pStyle w:val="ab"/>
        <w:spacing w:line="276" w:lineRule="auto"/>
        <w:ind w:left="1230"/>
        <w:jc w:val="both"/>
        <w:rPr>
          <w:vanish/>
        </w:rPr>
      </w:pPr>
    </w:p>
    <w:p w14:paraId="4F6D1215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Средства индивидуальной и коллективной защиты являются собственностью работодателя.</w:t>
      </w:r>
    </w:p>
    <w:p w14:paraId="265B9E30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Хищение, потеря, порча средств индивидуальной и коллективной защиты в каждом отдельном случае рассматриваются представителями работодателя и работником в соответствии с законодательством РФ.</w:t>
      </w:r>
    </w:p>
    <w:p w14:paraId="23D05E79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Выдача вместо положенных СИЗ материалов для их изготовления либо денежных компенсаций не разрешается.</w:t>
      </w:r>
    </w:p>
    <w:p w14:paraId="0BC502EE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Выдача работнику СИЗ фиксируется в личной карточке учета выдачи СИЗ по форме, установленной Приложением № 3 к настоящему Положению.</w:t>
      </w:r>
    </w:p>
    <w:p w14:paraId="200E1611" w14:textId="77777777" w:rsidR="00D953D0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Выдача работнику смывающих и (или) обезвреживающих средств фиксируется в личной карточке учета выдачи смывающих и (или) обезвреживающих средств по форме, установленной Приложением № 4 к настоящему Положению.</w:t>
      </w:r>
    </w:p>
    <w:p w14:paraId="57714717" w14:textId="77777777" w:rsidR="00D953D0" w:rsidRPr="004124D9" w:rsidRDefault="00D953D0" w:rsidP="00D953D0">
      <w:pPr>
        <w:pStyle w:val="ab"/>
        <w:tabs>
          <w:tab w:val="left" w:pos="993"/>
        </w:tabs>
        <w:spacing w:line="276" w:lineRule="auto"/>
        <w:ind w:left="0"/>
        <w:jc w:val="both"/>
      </w:pPr>
      <w:r w:rsidRPr="00523C1A"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14:paraId="2FC1310C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 случае увольнения работник обязан сдать работодателю полученные им ранее СИЗ.</w:t>
      </w:r>
    </w:p>
    <w:p w14:paraId="21835E38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Если размеры и конструкция сданных СИЗ после их очистки от загрязнений и дезинфекции подходят для нового работника, они могут быть выданы ему с остаточным сроком носки.</w:t>
      </w:r>
    </w:p>
    <w:p w14:paraId="47C26169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СИЗ, выдаваемые работникам, должны соответствовать их полу, росту, размерам, а также характеру и условиям выполняемой ими работы.</w:t>
      </w:r>
    </w:p>
    <w:p w14:paraId="071FD589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Сроки пользования СИЗ исчисляются со дня фактической выдачи их работникам.</w:t>
      </w:r>
    </w:p>
    <w:p w14:paraId="6B4F9AD2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Для определения процента износа СИЗ, а также мероприятий по уходу за ними, назначается ответственное лицо или комиссия. Результаты фиксируются в Личной карточке учета выдачи СИЗ.</w:t>
      </w:r>
    </w:p>
    <w:p w14:paraId="67F35103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При выдаче СИЗ, применение которых требует от работников практических навыков (респираторы, противогазы, каски и др.), руководитель подразделения проводит инструктаж для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</w:t>
      </w:r>
    </w:p>
    <w:p w14:paraId="7C77E17D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14:paraId="1E126CDA" w14:textId="77777777" w:rsidR="00D953D0" w:rsidRPr="004124D9" w:rsidRDefault="00D953D0" w:rsidP="00D953D0">
      <w:pPr>
        <w:pStyle w:val="ab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Работники обязаны незамедлительно ставить в известность непосредственного руководителя о выходе из строя (неисправности) СИЗ.</w:t>
      </w:r>
    </w:p>
    <w:p w14:paraId="43E6A529" w14:textId="77777777" w:rsidR="00D953D0" w:rsidRPr="004124D9" w:rsidRDefault="00D953D0" w:rsidP="00D953D0">
      <w:pPr>
        <w:pStyle w:val="ab"/>
        <w:tabs>
          <w:tab w:val="left" w:pos="993"/>
        </w:tabs>
        <w:spacing w:line="276" w:lineRule="auto"/>
        <w:ind w:left="426"/>
        <w:jc w:val="both"/>
      </w:pPr>
    </w:p>
    <w:p w14:paraId="025AF80E" w14:textId="77777777" w:rsidR="00D953D0" w:rsidRPr="004124D9" w:rsidRDefault="00D953D0" w:rsidP="00D953D0">
      <w:pPr>
        <w:suppressLineNumbers/>
        <w:suppressAutoHyphens/>
        <w:spacing w:before="120" w:after="120" w:line="276" w:lineRule="auto"/>
        <w:jc w:val="center"/>
        <w:rPr>
          <w:b/>
        </w:rPr>
      </w:pPr>
      <w:bookmarkStart w:id="4" w:name="_Toc486834696"/>
      <w:r w:rsidRPr="004124D9">
        <w:rPr>
          <w:b/>
        </w:rPr>
        <w:t xml:space="preserve">4. ПОРЯДОК ИСПОЛЬЗОВАНИЯ </w:t>
      </w:r>
      <w:bookmarkEnd w:id="4"/>
      <w:r w:rsidRPr="004124D9">
        <w:rPr>
          <w:b/>
        </w:rPr>
        <w:t>СРЕДСТВ ИНДИВИДУАЛЬНОЙ И КОЛЛЕКТИВНОЙ ЗАЩИТЫ, СМЫВАЮЩИХ И ОБЕЗВРЕЖИВАЮЩИХ СРЕДСТВ</w:t>
      </w:r>
    </w:p>
    <w:p w14:paraId="76EAE29C" w14:textId="77777777" w:rsidR="00D953D0" w:rsidRPr="004124D9" w:rsidRDefault="00D953D0" w:rsidP="00D953D0">
      <w:pPr>
        <w:pStyle w:val="ab"/>
        <w:spacing w:line="276" w:lineRule="auto"/>
        <w:ind w:left="1230"/>
        <w:jc w:val="both"/>
        <w:rPr>
          <w:vanish/>
        </w:rPr>
      </w:pPr>
    </w:p>
    <w:p w14:paraId="2C047D5A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Работодатель обязан обучить работников правилам пользования СИЗ для каждого рабочего места и вида работ.</w:t>
      </w:r>
    </w:p>
    <w:p w14:paraId="4349A7DB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Поручать работнику выполнять работу без СИЗ, предусмотренных для данного рабочего места или вида работ, запрещается.</w:t>
      </w:r>
    </w:p>
    <w:p w14:paraId="7BB9654E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Работник обязан пользоваться во время работы выданными ему СИЗ. Невыполнение этого требования является нарушением правил по охране труда и может повлечь за собой привлечение работника к ответственности вплоть до освобождения от работы.</w:t>
      </w:r>
    </w:p>
    <w:p w14:paraId="12705EFE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Работодатель обязан довести до работника порядок очистки СИЗ от загрязнений, а также порядок проведения ремонта СИЗ и замены в них отработанных элементов за счет средств работодателя.</w:t>
      </w:r>
    </w:p>
    <w:p w14:paraId="7BF90146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lastRenderedPageBreak/>
        <w:t>Пользоваться во время работы неисправными и неочищенными от загрязнений СИЗ запрещается. При выходе из строя СИЗ производится их замена из резервов предприятия.</w:t>
      </w:r>
    </w:p>
    <w:p w14:paraId="1AB2D3D1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Работодатель организует проверку защитных свойств СИЗ, их испытания, хранение и использование в соответствии с инструкциями заводов-изготовителей.</w:t>
      </w:r>
    </w:p>
    <w:p w14:paraId="5974B64A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Выданные работнику СИЗ должны храниться во внерабочее время в оборудованных для этой цели местах.</w:t>
      </w:r>
    </w:p>
    <w:p w14:paraId="6D822C04" w14:textId="77777777" w:rsidR="00D953D0" w:rsidRPr="004124D9" w:rsidRDefault="00D953D0" w:rsidP="00D953D0">
      <w:pPr>
        <w:pStyle w:val="ab"/>
        <w:numPr>
          <w:ilvl w:val="1"/>
          <w:numId w:val="10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>В отдельных случаях СИЗ могут оставаться у работника и во внерабочее время, что должно быть оговорено в правилах внутреннего распорядка.</w:t>
      </w:r>
    </w:p>
    <w:p w14:paraId="35DF8E50" w14:textId="77777777" w:rsidR="00D953D0" w:rsidRPr="004124D9" w:rsidRDefault="00D953D0" w:rsidP="00D953D0">
      <w:pPr>
        <w:suppressLineNumbers/>
        <w:tabs>
          <w:tab w:val="left" w:pos="567"/>
          <w:tab w:val="left" w:pos="1134"/>
        </w:tabs>
        <w:suppressAutoHyphens/>
        <w:spacing w:line="276" w:lineRule="auto"/>
        <w:ind w:firstLine="709"/>
        <w:jc w:val="both"/>
      </w:pPr>
    </w:p>
    <w:p w14:paraId="5C636C73" w14:textId="77777777" w:rsidR="00D953D0" w:rsidRPr="00143CB1" w:rsidRDefault="00D953D0" w:rsidP="00D953D0">
      <w:pPr>
        <w:suppressLineNumbers/>
        <w:suppressAutoHyphens/>
        <w:spacing w:before="120" w:after="120" w:line="276" w:lineRule="auto"/>
        <w:jc w:val="center"/>
        <w:rPr>
          <w:b/>
        </w:rPr>
      </w:pPr>
      <w:r w:rsidRPr="004124D9">
        <w:rPr>
          <w:b/>
        </w:rPr>
        <w:t>5. ПОРЯДОК ХРАНЕНИЯ И УХОДА ЗА СИЗ</w:t>
      </w:r>
    </w:p>
    <w:p w14:paraId="6D446C5D" w14:textId="77777777" w:rsidR="00D953D0" w:rsidRPr="004124D9" w:rsidRDefault="00D953D0" w:rsidP="00D953D0">
      <w:pPr>
        <w:pStyle w:val="ab"/>
        <w:numPr>
          <w:ilvl w:val="1"/>
          <w:numId w:val="11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Работодатель за счет собственных средств своевременно осуществляет химчистку, стирку, дегазацию, дезактивацию, дезинфекцию, обезвреживание, обеспыливание, сушку СИЗ, а также ремонт и замену СИЗ. </w:t>
      </w:r>
    </w:p>
    <w:p w14:paraId="74FE1DE6" w14:textId="77777777" w:rsidR="00D953D0" w:rsidRPr="004124D9" w:rsidRDefault="00D953D0" w:rsidP="00D953D0">
      <w:pPr>
        <w:pStyle w:val="ab"/>
        <w:numPr>
          <w:ilvl w:val="1"/>
          <w:numId w:val="11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Для проведения необходимых процедур работодатель может выдавать два комплекта соответствующих СИЗ с удвоенным сроком носки. </w:t>
      </w:r>
    </w:p>
    <w:p w14:paraId="53CDF2F8" w14:textId="77777777" w:rsidR="00D953D0" w:rsidRPr="004124D9" w:rsidRDefault="00D953D0" w:rsidP="00D953D0">
      <w:pPr>
        <w:pStyle w:val="ab"/>
        <w:numPr>
          <w:ilvl w:val="1"/>
          <w:numId w:val="11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Для осуществления ухода (стирка, сушка, химчистка и т.д.) за СИЗ работодатель может привлекать стороннюю организацию, в </w:t>
      </w:r>
      <w:proofErr w:type="spellStart"/>
      <w:proofErr w:type="gramStart"/>
      <w:r w:rsidRPr="004124D9">
        <w:t>т..ч</w:t>
      </w:r>
      <w:proofErr w:type="spellEnd"/>
      <w:r w:rsidRPr="004124D9">
        <w:t>.</w:t>
      </w:r>
      <w:proofErr w:type="gramEnd"/>
      <w:r w:rsidRPr="004124D9">
        <w:t xml:space="preserve"> по гражданско-правовому договору.</w:t>
      </w:r>
    </w:p>
    <w:p w14:paraId="1EEEFC06" w14:textId="77777777" w:rsidR="00D953D0" w:rsidRPr="004124D9" w:rsidRDefault="00D953D0" w:rsidP="00D953D0">
      <w:pPr>
        <w:pStyle w:val="ab"/>
        <w:numPr>
          <w:ilvl w:val="1"/>
          <w:numId w:val="11"/>
        </w:numPr>
        <w:tabs>
          <w:tab w:val="left" w:pos="993"/>
        </w:tabs>
        <w:spacing w:after="0" w:line="276" w:lineRule="auto"/>
        <w:ind w:left="0" w:firstLine="426"/>
        <w:jc w:val="both"/>
      </w:pPr>
      <w:r w:rsidRPr="004124D9">
        <w:t xml:space="preserve">Работодатель обязан определить и организовать места хранения СИЗ, в том числе зимней одежды и обуви на летний период. </w:t>
      </w:r>
    </w:p>
    <w:p w14:paraId="5147232F" w14:textId="77777777" w:rsidR="00D953D0" w:rsidRDefault="00D953D0" w:rsidP="00D953D0">
      <w:pPr>
        <w:pStyle w:val="ab"/>
        <w:ind w:left="1230" w:right="-177"/>
      </w:pPr>
    </w:p>
    <w:p w14:paraId="311D93F9" w14:textId="77777777" w:rsidR="00D953D0" w:rsidRDefault="00D953D0" w:rsidP="00D953D0">
      <w:pPr>
        <w:spacing w:line="276" w:lineRule="auto"/>
      </w:pPr>
    </w:p>
    <w:p w14:paraId="56C27F63" w14:textId="77777777" w:rsidR="00D953D0" w:rsidRDefault="00D953D0" w:rsidP="00D953D0">
      <w:pPr>
        <w:spacing w:line="276" w:lineRule="auto"/>
        <w:sectPr w:rsidR="00D953D0">
          <w:pgSz w:w="11909" w:h="16834"/>
          <w:pgMar w:top="851" w:right="852" w:bottom="567" w:left="1134" w:header="709" w:footer="281" w:gutter="0"/>
          <w:cols w:space="720"/>
        </w:sectPr>
      </w:pP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6517"/>
        <w:gridCol w:w="9143"/>
      </w:tblGrid>
      <w:tr w:rsidR="00D953D0" w14:paraId="666B1B02" w14:textId="77777777" w:rsidTr="00E509CD">
        <w:trPr>
          <w:trHeight w:val="2700"/>
        </w:trPr>
        <w:tc>
          <w:tcPr>
            <w:tcW w:w="6517" w:type="dxa"/>
            <w:hideMark/>
          </w:tcPr>
          <w:p w14:paraId="7E9DE130" w14:textId="77777777" w:rsidR="00D953D0" w:rsidRDefault="00D953D0" w:rsidP="00E509CD">
            <w:pPr>
              <w:pStyle w:val="ConsNonformat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3" w:type="dxa"/>
          </w:tcPr>
          <w:p w14:paraId="09D4E1AE" w14:textId="77777777" w:rsidR="00D953D0" w:rsidRPr="00143CB1" w:rsidRDefault="00D953D0" w:rsidP="00E509CD">
            <w:pPr>
              <w:pStyle w:val="ConsNonformat"/>
              <w:widowControl/>
              <w:suppressLineNumbers/>
              <w:suppressAutoHyphens/>
              <w:ind w:left="3973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43CB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Приложение № 1</w:t>
            </w:r>
          </w:p>
          <w:p w14:paraId="46E291C6" w14:textId="77777777" w:rsidR="00D953D0" w:rsidRPr="00143CB1" w:rsidRDefault="00D953D0" w:rsidP="00E509CD">
            <w:pPr>
              <w:pStyle w:val="ConsNonformat"/>
              <w:widowControl/>
              <w:suppressLineNumbers/>
              <w:suppressAutoHyphens/>
              <w:ind w:left="3973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43CB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 Положению</w:t>
            </w:r>
          </w:p>
          <w:p w14:paraId="7CFF304B" w14:textId="77777777" w:rsidR="00D953D0" w:rsidRPr="00143CB1" w:rsidRDefault="00D953D0" w:rsidP="00E509CD">
            <w:pPr>
              <w:pStyle w:val="ConsNonformat"/>
              <w:widowControl/>
              <w:suppressLineNumbers/>
              <w:suppressAutoHyphens/>
              <w:ind w:left="3973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43CB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О порядке обеспечения работников </w:t>
            </w:r>
          </w:p>
          <w:p w14:paraId="64ECA581" w14:textId="77777777" w:rsidR="00D953D0" w:rsidRPr="00143CB1" w:rsidRDefault="00D953D0" w:rsidP="00E509CD">
            <w:pPr>
              <w:pStyle w:val="ConsNonformat"/>
              <w:widowControl/>
              <w:suppressLineNumbers/>
              <w:suppressAutoHyphens/>
              <w:ind w:left="3973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43CB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средствами индивидуальной </w:t>
            </w:r>
          </w:p>
          <w:p w14:paraId="6596343B" w14:textId="77777777" w:rsidR="00D953D0" w:rsidRPr="00143CB1" w:rsidRDefault="00D953D0" w:rsidP="00E509CD">
            <w:pPr>
              <w:pStyle w:val="ConsNonformat"/>
              <w:widowControl/>
              <w:suppressLineNumbers/>
              <w:suppressAutoHyphens/>
              <w:ind w:left="3973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43CB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и коллективной защиты, смывающими и </w:t>
            </w:r>
          </w:p>
          <w:p w14:paraId="4E5EAAA0" w14:textId="77777777" w:rsidR="00D953D0" w:rsidRPr="00143CB1" w:rsidRDefault="00D953D0" w:rsidP="00E509CD">
            <w:pPr>
              <w:ind w:left="3973"/>
            </w:pPr>
            <w:r w:rsidRPr="00143CB1">
              <w:t>обезвреживающими средствами</w:t>
            </w:r>
          </w:p>
          <w:p w14:paraId="20C4AB3F" w14:textId="77777777" w:rsidR="00D953D0" w:rsidRDefault="00D953D0" w:rsidP="00E509CD">
            <w:pPr>
              <w:ind w:left="3973"/>
            </w:pPr>
          </w:p>
          <w:p w14:paraId="33EA51AD" w14:textId="77777777" w:rsidR="00D953D0" w:rsidRDefault="00D953D0" w:rsidP="00E509CD">
            <w:pPr>
              <w:suppressAutoHyphens/>
              <w:spacing w:line="276" w:lineRule="auto"/>
              <w:ind w:left="459"/>
              <w:jc w:val="right"/>
              <w:rPr>
                <w:bCs/>
              </w:rPr>
            </w:pPr>
          </w:p>
          <w:p w14:paraId="3F4C1FC2" w14:textId="77777777" w:rsidR="00D953D0" w:rsidRPr="00AD4DCF" w:rsidRDefault="00D953D0" w:rsidP="00E509CD">
            <w:pPr>
              <w:pStyle w:val="ConsNonformat"/>
              <w:widowControl/>
              <w:suppressLineNumbers/>
              <w:suppressAutoHyphens/>
              <w:ind w:left="-63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4D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</w:t>
            </w:r>
          </w:p>
        </w:tc>
      </w:tr>
    </w:tbl>
    <w:p w14:paraId="35F80B25" w14:textId="77777777" w:rsidR="00D953D0" w:rsidRDefault="00D953D0" w:rsidP="00D953D0">
      <w:pPr>
        <w:pStyle w:val="ConsNonformat"/>
        <w:widowControl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07D0681B" w14:textId="77777777" w:rsidR="00D953D0" w:rsidRDefault="00D953D0" w:rsidP="00D953D0">
      <w:pPr>
        <w:ind w:left="567"/>
        <w:jc w:val="center"/>
        <w:rPr>
          <w:b/>
          <w:bCs/>
          <w:sz w:val="28"/>
          <w:szCs w:val="28"/>
        </w:rPr>
      </w:pPr>
      <w:r w:rsidRPr="00E9398F">
        <w:rPr>
          <w:b/>
          <w:sz w:val="28"/>
          <w:szCs w:val="28"/>
        </w:rPr>
        <w:t xml:space="preserve">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</w:t>
      </w:r>
      <w:r>
        <w:rPr>
          <w:b/>
          <w:sz w:val="28"/>
          <w:szCs w:val="28"/>
        </w:rPr>
        <w:br/>
      </w:r>
      <w:r w:rsidRPr="00E9398F">
        <w:rPr>
          <w:b/>
          <w:sz w:val="28"/>
          <w:szCs w:val="28"/>
        </w:rPr>
        <w:t xml:space="preserve">а также на работах, выполняемых в особых температурных условиях или связанных с загрязнением </w:t>
      </w:r>
    </w:p>
    <w:p w14:paraId="6136893B" w14:textId="77777777" w:rsidR="00D953D0" w:rsidRDefault="00D953D0" w:rsidP="00D953D0">
      <w:pPr>
        <w:pStyle w:val="ad"/>
        <w:suppressAutoHyphens/>
        <w:spacing w:before="0" w:beforeAutospacing="0" w:after="0" w:afterAutospacing="0" w:line="276" w:lineRule="auto"/>
        <w:jc w:val="center"/>
      </w:pPr>
    </w:p>
    <w:tbl>
      <w:tblPr>
        <w:tblpPr w:leftFromText="180" w:rightFromText="180" w:vertAnchor="text" w:tblpX="924" w:tblpY="1"/>
        <w:tblOverlap w:val="never"/>
        <w:tblW w:w="14219" w:type="dxa"/>
        <w:tblLook w:val="04A0" w:firstRow="1" w:lastRow="0" w:firstColumn="1" w:lastColumn="0" w:noHBand="0" w:noVBand="1"/>
      </w:tblPr>
      <w:tblGrid>
        <w:gridCol w:w="2926"/>
        <w:gridCol w:w="4834"/>
        <w:gridCol w:w="4182"/>
        <w:gridCol w:w="2277"/>
      </w:tblGrid>
      <w:tr w:rsidR="00D953D0" w:rsidRPr="00D50843" w14:paraId="3F375AE5" w14:textId="77777777" w:rsidTr="00E509CD">
        <w:trPr>
          <w:trHeight w:val="101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9D5" w14:textId="77777777" w:rsidR="00D953D0" w:rsidRPr="00D50843" w:rsidRDefault="00D953D0" w:rsidP="00E509CD">
            <w:pPr>
              <w:jc w:val="center"/>
              <w:rPr>
                <w:b/>
                <w:bCs/>
                <w:lang w:eastAsia="ru-RU"/>
              </w:rPr>
            </w:pPr>
            <w:r w:rsidRPr="00D50843">
              <w:rPr>
                <w:b/>
                <w:bCs/>
              </w:rPr>
              <w:t>Наименование НПА и № пункта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B58" w14:textId="77777777" w:rsidR="00D953D0" w:rsidRPr="00D50843" w:rsidRDefault="00D953D0" w:rsidP="00E509CD">
            <w:pPr>
              <w:jc w:val="center"/>
              <w:rPr>
                <w:b/>
                <w:bCs/>
              </w:rPr>
            </w:pPr>
            <w:r w:rsidRPr="00D50843">
              <w:rPr>
                <w:b/>
                <w:bCs/>
              </w:rPr>
              <w:t>Наименование профессии (должности)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D4D" w14:textId="77777777" w:rsidR="00D953D0" w:rsidRPr="00D50843" w:rsidRDefault="00D953D0" w:rsidP="00E509CD">
            <w:pPr>
              <w:jc w:val="center"/>
              <w:rPr>
                <w:b/>
                <w:bCs/>
              </w:rPr>
            </w:pPr>
            <w:r w:rsidRPr="00D50843">
              <w:rPr>
                <w:b/>
                <w:bCs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00B" w14:textId="77777777" w:rsidR="00D953D0" w:rsidRPr="00D50843" w:rsidRDefault="00D953D0" w:rsidP="00E509CD">
            <w:pPr>
              <w:jc w:val="center"/>
              <w:rPr>
                <w:b/>
                <w:bCs/>
              </w:rPr>
            </w:pPr>
            <w:r w:rsidRPr="00D50843">
              <w:rPr>
                <w:b/>
                <w:bCs/>
              </w:rPr>
              <w:t>Норма выдачи на год (штуки, пары, комплекты)</w:t>
            </w:r>
          </w:p>
        </w:tc>
      </w:tr>
      <w:tr w:rsidR="00D953D0" w:rsidRPr="00B242B3" w14:paraId="6B5FC453" w14:textId="77777777" w:rsidTr="00E509CD">
        <w:trPr>
          <w:trHeight w:val="17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6E62C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D90C30" w14:textId="77777777" w:rsidR="00D953D0" w:rsidRPr="00D70F00" w:rsidRDefault="00D953D0" w:rsidP="00E509CD"/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FB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080" w14:textId="77777777" w:rsidR="00D953D0" w:rsidRPr="00B242B3" w:rsidRDefault="00D953D0" w:rsidP="00E509CD">
            <w:pPr>
              <w:jc w:val="center"/>
              <w:rPr>
                <w:sz w:val="20"/>
                <w:szCs w:val="20"/>
              </w:rPr>
            </w:pPr>
          </w:p>
        </w:tc>
      </w:tr>
      <w:tr w:rsidR="00D953D0" w:rsidRPr="00760B6E" w14:paraId="3C5839E4" w14:textId="77777777" w:rsidTr="00E509CD">
        <w:trPr>
          <w:trHeight w:val="17"/>
        </w:trPr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B9EA9" w14:textId="77777777" w:rsidR="00D953D0" w:rsidRPr="00032623" w:rsidRDefault="00D953D0" w:rsidP="00E509CD"/>
        </w:tc>
        <w:tc>
          <w:tcPr>
            <w:tcW w:w="4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0292A2" w14:textId="77777777" w:rsidR="00D953D0" w:rsidRPr="00D70F00" w:rsidRDefault="00D953D0" w:rsidP="00E509CD"/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3781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2402" w14:textId="77777777" w:rsidR="00D953D0" w:rsidRPr="00760B6E" w:rsidRDefault="00D953D0" w:rsidP="00E509CD">
            <w:pPr>
              <w:jc w:val="center"/>
              <w:rPr>
                <w:sz w:val="20"/>
                <w:szCs w:val="20"/>
              </w:rPr>
            </w:pPr>
          </w:p>
        </w:tc>
      </w:tr>
      <w:tr w:rsidR="00D953D0" w:rsidRPr="00760B6E" w14:paraId="1A025A8D" w14:textId="77777777" w:rsidTr="00E509CD">
        <w:trPr>
          <w:trHeight w:val="17"/>
        </w:trPr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BF84" w14:textId="77777777" w:rsidR="00D953D0" w:rsidRPr="00032623" w:rsidRDefault="00D953D0" w:rsidP="00E509CD"/>
        </w:tc>
        <w:tc>
          <w:tcPr>
            <w:tcW w:w="4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0CDCB6" w14:textId="77777777" w:rsidR="00D953D0" w:rsidRPr="00D70F00" w:rsidRDefault="00D953D0" w:rsidP="00E509CD"/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D69B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E3C1" w14:textId="77777777" w:rsidR="00D953D0" w:rsidRPr="00760B6E" w:rsidRDefault="00D953D0" w:rsidP="00E509CD">
            <w:pPr>
              <w:jc w:val="center"/>
              <w:rPr>
                <w:sz w:val="20"/>
                <w:szCs w:val="20"/>
              </w:rPr>
            </w:pPr>
          </w:p>
        </w:tc>
      </w:tr>
      <w:tr w:rsidR="00D953D0" w:rsidRPr="00B242B3" w14:paraId="2DD2CEF1" w14:textId="77777777" w:rsidTr="00E509CD">
        <w:trPr>
          <w:trHeight w:val="17"/>
        </w:trPr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89B3A" w14:textId="77777777" w:rsidR="00D953D0" w:rsidRPr="00032623" w:rsidRDefault="00D953D0" w:rsidP="00E509CD"/>
        </w:tc>
        <w:tc>
          <w:tcPr>
            <w:tcW w:w="4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47EF43" w14:textId="77777777" w:rsidR="00D953D0" w:rsidRPr="00D70F00" w:rsidRDefault="00D953D0" w:rsidP="00E509CD"/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CC75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8CA7" w14:textId="77777777" w:rsidR="00D953D0" w:rsidRPr="00B242B3" w:rsidRDefault="00D953D0" w:rsidP="00E509CD">
            <w:pPr>
              <w:jc w:val="center"/>
              <w:rPr>
                <w:sz w:val="20"/>
                <w:szCs w:val="20"/>
              </w:rPr>
            </w:pPr>
          </w:p>
        </w:tc>
      </w:tr>
      <w:tr w:rsidR="00D953D0" w:rsidRPr="00760B6E" w14:paraId="472513DC" w14:textId="77777777" w:rsidTr="00E509CD">
        <w:trPr>
          <w:trHeight w:val="17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B92A" w14:textId="77777777" w:rsidR="00D953D0" w:rsidRPr="00032623" w:rsidRDefault="00D953D0" w:rsidP="00E509CD"/>
        </w:tc>
        <w:tc>
          <w:tcPr>
            <w:tcW w:w="4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29EC" w14:textId="77777777" w:rsidR="00D953D0" w:rsidRPr="00D70F00" w:rsidRDefault="00D953D0" w:rsidP="00E509CD"/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F5E8" w14:textId="77777777" w:rsidR="00D953D0" w:rsidRPr="00760B6E" w:rsidRDefault="00D953D0" w:rsidP="00E509CD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C7CF" w14:textId="77777777" w:rsidR="00D953D0" w:rsidRPr="00760B6E" w:rsidRDefault="00D953D0" w:rsidP="00E509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77B995" w14:textId="77777777" w:rsidR="00D953D0" w:rsidRDefault="00D953D0" w:rsidP="00D953D0">
      <w:pPr>
        <w:sectPr w:rsidR="00D953D0">
          <w:pgSz w:w="16834" w:h="11909" w:orient="landscape"/>
          <w:pgMar w:top="1134" w:right="851" w:bottom="1276" w:left="567" w:header="709" w:footer="281" w:gutter="0"/>
          <w:cols w:space="720"/>
        </w:sectPr>
      </w:pPr>
    </w:p>
    <w:p w14:paraId="30178117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10490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4"/>
          <w:lang w:eastAsia="en-US"/>
        </w:rPr>
        <w:t>2</w:t>
      </w:r>
    </w:p>
    <w:p w14:paraId="10C021DB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10490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>к Положению</w:t>
      </w:r>
    </w:p>
    <w:p w14:paraId="35DF8183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10490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О порядке обеспечения работников </w:t>
      </w:r>
    </w:p>
    <w:p w14:paraId="5A7845D8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10490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средствами индивидуальной </w:t>
      </w:r>
    </w:p>
    <w:p w14:paraId="531C65B4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10490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и коллективной защиты, смывающими и </w:t>
      </w:r>
    </w:p>
    <w:p w14:paraId="03769C5C" w14:textId="77777777" w:rsidR="00D953D0" w:rsidRPr="00143CB1" w:rsidRDefault="00D953D0" w:rsidP="00D953D0">
      <w:pPr>
        <w:ind w:left="10490"/>
      </w:pPr>
      <w:r w:rsidRPr="00143CB1">
        <w:t>обезвреживающими средствами</w:t>
      </w:r>
    </w:p>
    <w:p w14:paraId="78593376" w14:textId="77777777" w:rsidR="00D953D0" w:rsidRDefault="00D953D0" w:rsidP="00D953D0">
      <w:pPr>
        <w:ind w:left="10490"/>
      </w:pPr>
    </w:p>
    <w:p w14:paraId="11181EFF" w14:textId="77777777" w:rsidR="00D953D0" w:rsidRDefault="00D953D0" w:rsidP="00D953D0">
      <w:pPr>
        <w:pStyle w:val="ConsNonformat"/>
        <w:widowControl/>
        <w:suppressLineNumbers/>
        <w:suppressAutoHyphens/>
        <w:ind w:right="-35"/>
        <w:jc w:val="center"/>
        <w:rPr>
          <w:rFonts w:ascii="Times New Roman" w:hAnsi="Times New Roman" w:cs="Times New Roman"/>
          <w:sz w:val="24"/>
          <w:szCs w:val="24"/>
        </w:rPr>
      </w:pPr>
    </w:p>
    <w:p w14:paraId="6569CA1E" w14:textId="77777777" w:rsidR="00D953D0" w:rsidRDefault="00D953D0" w:rsidP="00D953D0">
      <w:pPr>
        <w:pStyle w:val="ConsNonformat"/>
        <w:widowControl/>
        <w:suppressLineNumbers/>
        <w:suppressAutoHyphens/>
        <w:ind w:right="-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267BC48E" w14:textId="77777777" w:rsidR="00D953D0" w:rsidRDefault="00D953D0" w:rsidP="00D953D0">
      <w:pPr>
        <w:pStyle w:val="ConsNonformat"/>
        <w:widowControl/>
        <w:suppressLineNumbers/>
        <w:suppressAutoHyphens/>
        <w:ind w:right="-177"/>
        <w:jc w:val="center"/>
        <w:rPr>
          <w:rFonts w:ascii="Times New Roman" w:hAnsi="Times New Roman" w:cs="Times New Roman"/>
          <w:sz w:val="24"/>
          <w:szCs w:val="24"/>
        </w:rPr>
      </w:pPr>
    </w:p>
    <w:p w14:paraId="75304563" w14:textId="77777777" w:rsidR="00D953D0" w:rsidRDefault="00D953D0" w:rsidP="00D953D0">
      <w:pPr>
        <w:spacing w:line="276" w:lineRule="auto"/>
        <w:ind w:right="-177"/>
        <w:jc w:val="center"/>
        <w:rPr>
          <w:b/>
        </w:rPr>
      </w:pPr>
      <w:r w:rsidRPr="00E57069">
        <w:rPr>
          <w:b/>
          <w:bCs/>
        </w:rPr>
        <w:t>Нормы бесплатной выдачи смывающих и (или) обезвреживающих средств</w:t>
      </w:r>
    </w:p>
    <w:p w14:paraId="57E2E3F2" w14:textId="77777777" w:rsidR="00D953D0" w:rsidRDefault="00D953D0" w:rsidP="00D953D0">
      <w:pPr>
        <w:spacing w:line="276" w:lineRule="auto"/>
        <w:ind w:left="284"/>
        <w:jc w:val="both"/>
      </w:pPr>
    </w:p>
    <w:tbl>
      <w:tblPr>
        <w:tblW w:w="147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2"/>
        <w:gridCol w:w="6209"/>
        <w:gridCol w:w="4711"/>
      </w:tblGrid>
      <w:tr w:rsidR="00D953D0" w:rsidRPr="004124D9" w14:paraId="3D3C4ED6" w14:textId="77777777" w:rsidTr="00E509C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93DB" w14:textId="77777777" w:rsidR="00D953D0" w:rsidRPr="004124D9" w:rsidRDefault="00D953D0" w:rsidP="00E509CD">
            <w:pPr>
              <w:keepNext/>
              <w:spacing w:line="276" w:lineRule="auto"/>
              <w:jc w:val="center"/>
              <w:outlineLvl w:val="1"/>
              <w:rPr>
                <w:b/>
              </w:rPr>
            </w:pPr>
            <w:bookmarkStart w:id="5" w:name="_Hlk44448333"/>
            <w:r w:rsidRPr="004124D9">
              <w:rPr>
                <w:b/>
              </w:rPr>
              <w:t>Профессия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0357" w14:textId="77777777" w:rsidR="00D953D0" w:rsidRPr="004124D9" w:rsidRDefault="00D953D0" w:rsidP="00E509CD">
            <w:pPr>
              <w:spacing w:line="276" w:lineRule="auto"/>
              <w:ind w:left="-108" w:right="-80"/>
              <w:jc w:val="center"/>
              <w:rPr>
                <w:b/>
              </w:rPr>
            </w:pPr>
            <w:r w:rsidRPr="004124D9">
              <w:rPr>
                <w:b/>
              </w:rPr>
              <w:t>Пункт типовых норм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DEB8" w14:textId="77777777" w:rsidR="00D953D0" w:rsidRPr="004124D9" w:rsidRDefault="00D953D0" w:rsidP="00E509CD">
            <w:pPr>
              <w:spacing w:line="276" w:lineRule="auto"/>
              <w:jc w:val="center"/>
              <w:rPr>
                <w:b/>
              </w:rPr>
            </w:pPr>
            <w:r w:rsidRPr="004124D9">
              <w:rPr>
                <w:b/>
              </w:rPr>
              <w:t>Тип средства и норма выдачи (кол-во в мес.)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8F1" w14:textId="77777777" w:rsidR="00D953D0" w:rsidRPr="004124D9" w:rsidRDefault="00D953D0" w:rsidP="00E509CD">
            <w:pPr>
              <w:spacing w:line="276" w:lineRule="auto"/>
              <w:jc w:val="center"/>
              <w:rPr>
                <w:b/>
              </w:rPr>
            </w:pPr>
            <w:r w:rsidRPr="004124D9">
              <w:rPr>
                <w:b/>
              </w:rPr>
              <w:t>Примечание</w:t>
            </w:r>
          </w:p>
        </w:tc>
      </w:tr>
      <w:tr w:rsidR="00D953D0" w:rsidRPr="004124D9" w14:paraId="3309F936" w14:textId="77777777" w:rsidTr="00E509C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4CD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D3D" w14:textId="77777777" w:rsidR="00D953D0" w:rsidRPr="004124D9" w:rsidRDefault="00D953D0" w:rsidP="00E509C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52A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43B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</w:tr>
      <w:tr w:rsidR="00D953D0" w:rsidRPr="004124D9" w14:paraId="4CC62ADF" w14:textId="77777777" w:rsidTr="00E509C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4ED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C670" w14:textId="77777777" w:rsidR="00D953D0" w:rsidRPr="004124D9" w:rsidRDefault="00D953D0" w:rsidP="00E509C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553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5471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</w:tr>
      <w:tr w:rsidR="00D953D0" w:rsidRPr="004124D9" w14:paraId="5305ECA2" w14:textId="77777777" w:rsidTr="00E509C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336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587" w14:textId="77777777" w:rsidR="00D953D0" w:rsidRPr="004124D9" w:rsidRDefault="00D953D0" w:rsidP="00E509C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FFF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F51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</w:tr>
      <w:tr w:rsidR="00D953D0" w:rsidRPr="004124D9" w14:paraId="7BABAA78" w14:textId="77777777" w:rsidTr="00E509C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443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6EA" w14:textId="77777777" w:rsidR="00D953D0" w:rsidRPr="004124D9" w:rsidRDefault="00D953D0" w:rsidP="00E509C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7CE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78A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</w:tr>
      <w:tr w:rsidR="00D953D0" w:rsidRPr="004124D9" w14:paraId="45792B52" w14:textId="77777777" w:rsidTr="00E509CD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66C" w14:textId="77777777" w:rsidR="00D953D0" w:rsidRPr="004124D9" w:rsidRDefault="00D953D0" w:rsidP="00E509CD">
            <w:pPr>
              <w:spacing w:line="25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535" w14:textId="77777777" w:rsidR="00D953D0" w:rsidRPr="004124D9" w:rsidRDefault="00D953D0" w:rsidP="00E509C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008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B36" w14:textId="77777777" w:rsidR="00D953D0" w:rsidRPr="004124D9" w:rsidRDefault="00D953D0" w:rsidP="00E509CD">
            <w:pPr>
              <w:spacing w:line="256" w:lineRule="auto"/>
              <w:jc w:val="center"/>
            </w:pPr>
          </w:p>
        </w:tc>
      </w:tr>
    </w:tbl>
    <w:bookmarkEnd w:id="5"/>
    <w:p w14:paraId="547FC76C" w14:textId="77777777" w:rsidR="00D953D0" w:rsidRDefault="00D953D0" w:rsidP="00D953D0">
      <w:pPr>
        <w:pStyle w:val="ConsNonformat"/>
        <w:widowControl/>
        <w:suppressLineNumbers/>
        <w:suppressAutoHyphens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</w:t>
      </w:r>
    </w:p>
    <w:p w14:paraId="451263E2" w14:textId="77777777" w:rsidR="00D953D0" w:rsidRDefault="00D953D0" w:rsidP="00D953D0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 w:right="-315" w:firstLine="709"/>
        <w:jc w:val="both"/>
      </w:pPr>
      <w:r>
        <w:t>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другие).</w:t>
      </w:r>
    </w:p>
    <w:p w14:paraId="6D8EB349" w14:textId="77777777" w:rsidR="00D953D0" w:rsidRDefault="00D953D0" w:rsidP="00D953D0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 w:right="-315" w:firstLine="709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обеспечивать постоянное наличие в санитарно-бытовых помещениях мыла или дозаторов с жидким смывающим веществом.</w:t>
      </w:r>
    </w:p>
    <w:p w14:paraId="1680DDB9" w14:textId="77777777" w:rsidR="00D953D0" w:rsidRDefault="00D953D0" w:rsidP="00D953D0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 w:right="-315" w:firstLine="709"/>
        <w:jc w:val="both"/>
      </w:pPr>
      <w:r>
        <w:t>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14:paraId="68C6D2C1" w14:textId="77777777" w:rsidR="00D953D0" w:rsidRPr="004F632B" w:rsidRDefault="00D953D0" w:rsidP="00D953D0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0" w:right="-315" w:firstLine="709"/>
        <w:jc w:val="both"/>
        <w:sectPr w:rsidR="00D953D0" w:rsidRPr="004F632B">
          <w:pgSz w:w="16834" w:h="11909" w:orient="landscape"/>
          <w:pgMar w:top="709" w:right="851" w:bottom="1135" w:left="567" w:header="709" w:footer="281" w:gutter="0"/>
          <w:cols w:space="720"/>
        </w:sectPr>
      </w:pPr>
    </w:p>
    <w:p w14:paraId="2E901A12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6096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4"/>
          <w:lang w:eastAsia="en-US"/>
        </w:rPr>
        <w:t>3</w:t>
      </w:r>
    </w:p>
    <w:p w14:paraId="6944E3DA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6096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>к Положению</w:t>
      </w:r>
    </w:p>
    <w:p w14:paraId="12E60EB2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6096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О порядке обеспечения работников </w:t>
      </w:r>
    </w:p>
    <w:p w14:paraId="1ECE76BE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6096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средствами индивидуальной </w:t>
      </w:r>
    </w:p>
    <w:p w14:paraId="71AE13B6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6096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и коллективной защиты, смывающими и </w:t>
      </w:r>
    </w:p>
    <w:p w14:paraId="3E373244" w14:textId="77777777" w:rsidR="00D953D0" w:rsidRPr="00143CB1" w:rsidRDefault="00D953D0" w:rsidP="00D953D0">
      <w:pPr>
        <w:ind w:left="6096"/>
      </w:pPr>
      <w:r w:rsidRPr="00143CB1">
        <w:t>обезвреживающими средствами</w:t>
      </w:r>
    </w:p>
    <w:p w14:paraId="66902C00" w14:textId="77777777" w:rsidR="00D953D0" w:rsidRDefault="00D953D0" w:rsidP="00D953D0">
      <w:pPr>
        <w:ind w:left="6096"/>
      </w:pPr>
    </w:p>
    <w:p w14:paraId="43F4D8E9" w14:textId="77777777" w:rsidR="00D953D0" w:rsidRDefault="00D953D0" w:rsidP="00D953D0">
      <w:pPr>
        <w:pStyle w:val="ConsNonformat"/>
        <w:widowControl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2332457A" w14:textId="77777777" w:rsidR="00D953D0" w:rsidRDefault="00D953D0" w:rsidP="00D953D0">
      <w:pPr>
        <w:pStyle w:val="ConsNonformat"/>
        <w:widowControl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5AA02333" w14:textId="77777777" w:rsidR="00D953D0" w:rsidRDefault="00D953D0" w:rsidP="00D953D0">
      <w:pPr>
        <w:pStyle w:val="ConsNonformat"/>
        <w:widowControl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4C73391D" w14:textId="77777777" w:rsidR="00D953D0" w:rsidRDefault="00D953D0" w:rsidP="00D953D0">
      <w:pPr>
        <w:jc w:val="center"/>
        <w:rPr>
          <w:b/>
          <w:lang w:eastAsia="ru-RU"/>
        </w:rPr>
      </w:pPr>
      <w:r>
        <w:rPr>
          <w:b/>
        </w:rPr>
        <w:t>Форма личной карточки учета выдачи СИЗ</w:t>
      </w:r>
    </w:p>
    <w:p w14:paraId="7B62E25A" w14:textId="77777777" w:rsidR="00D953D0" w:rsidRDefault="00D953D0" w:rsidP="00D953D0">
      <w:pPr>
        <w:jc w:val="right"/>
        <w:rPr>
          <w:i/>
        </w:rPr>
      </w:pPr>
      <w:r>
        <w:rPr>
          <w:i/>
        </w:rPr>
        <w:t>Лицевая сторона</w:t>
      </w:r>
    </w:p>
    <w:p w14:paraId="1B928837" w14:textId="77777777" w:rsidR="00D953D0" w:rsidRDefault="00D953D0" w:rsidP="00D953D0">
      <w:pPr>
        <w:jc w:val="right"/>
      </w:pPr>
    </w:p>
    <w:p w14:paraId="5F8060A6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  <w:r>
        <w:rPr>
          <w:b/>
        </w:rPr>
        <w:t>ЛИЧНАЯ КАРТОЧКА № _____</w:t>
      </w:r>
    </w:p>
    <w:p w14:paraId="5B08A2C2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  <w:r>
        <w:rPr>
          <w:b/>
        </w:rPr>
        <w:t>учета выдачи СИЗ</w:t>
      </w:r>
    </w:p>
    <w:p w14:paraId="7558E03D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</w:p>
    <w:tbl>
      <w:tblPr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26"/>
        <w:gridCol w:w="709"/>
        <w:gridCol w:w="567"/>
        <w:gridCol w:w="142"/>
        <w:gridCol w:w="1135"/>
        <w:gridCol w:w="142"/>
        <w:gridCol w:w="34"/>
        <w:gridCol w:w="1951"/>
        <w:gridCol w:w="318"/>
        <w:gridCol w:w="2235"/>
        <w:gridCol w:w="2127"/>
      </w:tblGrid>
      <w:tr w:rsidR="00D953D0" w14:paraId="340D3BCD" w14:textId="77777777" w:rsidTr="00E509CD">
        <w:trPr>
          <w:jc w:val="center"/>
        </w:trPr>
        <w:tc>
          <w:tcPr>
            <w:tcW w:w="1242" w:type="dxa"/>
            <w:gridSpan w:val="2"/>
            <w:hideMark/>
          </w:tcPr>
          <w:p w14:paraId="6D9F7659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Фамилия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C2DA5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318" w:type="dxa"/>
          </w:tcPr>
          <w:p w14:paraId="31BFC96A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hideMark/>
          </w:tcPr>
          <w:p w14:paraId="259EC35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Пол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9E18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21EF9CBA" w14:textId="77777777" w:rsidTr="00E509CD">
        <w:trPr>
          <w:jc w:val="center"/>
        </w:trPr>
        <w:tc>
          <w:tcPr>
            <w:tcW w:w="817" w:type="dxa"/>
            <w:hideMark/>
          </w:tcPr>
          <w:p w14:paraId="7ABBFFC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Имя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1AE5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1276" w:type="dxa"/>
            <w:gridSpan w:val="2"/>
            <w:hideMark/>
          </w:tcPr>
          <w:p w14:paraId="6D995F05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Отчество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F3DDA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318" w:type="dxa"/>
          </w:tcPr>
          <w:p w14:paraId="22549190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hideMark/>
          </w:tcPr>
          <w:p w14:paraId="21611216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Рост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FA87E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23C1F750" w14:textId="77777777" w:rsidTr="00E509CD">
        <w:trPr>
          <w:jc w:val="center"/>
        </w:trPr>
        <w:tc>
          <w:tcPr>
            <w:tcW w:w="2518" w:type="dxa"/>
            <w:gridSpan w:val="4"/>
            <w:hideMark/>
          </w:tcPr>
          <w:p w14:paraId="005C52D5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Табельный номер: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25EE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318" w:type="dxa"/>
          </w:tcPr>
          <w:p w14:paraId="375F1C6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hideMark/>
          </w:tcPr>
          <w:p w14:paraId="56D29AD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Размер: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A7BF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0BE63EF9" w14:textId="77777777" w:rsidTr="00E509CD">
        <w:trPr>
          <w:trHeight w:val="222"/>
          <w:jc w:val="center"/>
        </w:trPr>
        <w:tc>
          <w:tcPr>
            <w:tcW w:w="1951" w:type="dxa"/>
            <w:gridSpan w:val="3"/>
            <w:vMerge w:val="restart"/>
            <w:hideMark/>
          </w:tcPr>
          <w:p w14:paraId="63399054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Структурное </w:t>
            </w:r>
          </w:p>
          <w:p w14:paraId="3262BF4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rPr>
                <w:u w:val="single"/>
              </w:rPr>
            </w:pPr>
            <w:r>
              <w:t>подразделение:</w:t>
            </w: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1F68B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  <w:rPr>
                <w:u w:val="single"/>
              </w:rPr>
            </w:pPr>
          </w:p>
        </w:tc>
        <w:tc>
          <w:tcPr>
            <w:tcW w:w="318" w:type="dxa"/>
          </w:tcPr>
          <w:p w14:paraId="106BF8DB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 w:val="restart"/>
            <w:hideMark/>
          </w:tcPr>
          <w:p w14:paraId="1936B28B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одежды</w:t>
            </w:r>
          </w:p>
          <w:p w14:paraId="626C2ED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обуви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348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700C3185" w14:textId="77777777" w:rsidTr="00E509CD">
        <w:trPr>
          <w:trHeight w:val="222"/>
          <w:jc w:val="center"/>
        </w:trPr>
        <w:tc>
          <w:tcPr>
            <w:tcW w:w="10491" w:type="dxa"/>
            <w:gridSpan w:val="3"/>
            <w:vMerge/>
            <w:vAlign w:val="center"/>
            <w:hideMark/>
          </w:tcPr>
          <w:p w14:paraId="1B0A9506" w14:textId="77777777" w:rsidR="00D953D0" w:rsidRDefault="00D953D0" w:rsidP="00E509CD">
            <w:pPr>
              <w:spacing w:line="256" w:lineRule="auto"/>
              <w:rPr>
                <w:u w:val="single"/>
              </w:rPr>
            </w:pPr>
          </w:p>
        </w:tc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03D45C" w14:textId="77777777" w:rsidR="00D953D0" w:rsidRDefault="00D953D0" w:rsidP="00E509CD">
            <w:pPr>
              <w:spacing w:line="256" w:lineRule="auto"/>
              <w:rPr>
                <w:u w:val="single"/>
              </w:rPr>
            </w:pPr>
          </w:p>
        </w:tc>
        <w:tc>
          <w:tcPr>
            <w:tcW w:w="318" w:type="dxa"/>
          </w:tcPr>
          <w:p w14:paraId="2DF68459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/>
            <w:vAlign w:val="center"/>
            <w:hideMark/>
          </w:tcPr>
          <w:p w14:paraId="65400347" w14:textId="77777777" w:rsidR="00D953D0" w:rsidRDefault="00D953D0" w:rsidP="00E509CD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AA441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022C4E1B" w14:textId="77777777" w:rsidTr="00E509CD">
        <w:trPr>
          <w:trHeight w:val="222"/>
          <w:jc w:val="center"/>
        </w:trPr>
        <w:tc>
          <w:tcPr>
            <w:tcW w:w="1951" w:type="dxa"/>
            <w:gridSpan w:val="3"/>
            <w:vMerge w:val="restart"/>
            <w:hideMark/>
          </w:tcPr>
          <w:p w14:paraId="1ED4A857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Профессия </w:t>
            </w:r>
          </w:p>
          <w:p w14:paraId="5F4AD02B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rPr>
                <w:u w:val="single"/>
              </w:rPr>
            </w:pPr>
            <w:r>
              <w:t xml:space="preserve">(должность) 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0F529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318" w:type="dxa"/>
          </w:tcPr>
          <w:p w14:paraId="0F6A032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 w:val="restart"/>
            <w:hideMark/>
          </w:tcPr>
          <w:p w14:paraId="7108DB04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головного убора</w:t>
            </w:r>
          </w:p>
          <w:p w14:paraId="7BC72A7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противогаза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483A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4E5F3CA1" w14:textId="77777777" w:rsidTr="00E509CD">
        <w:trPr>
          <w:trHeight w:val="222"/>
          <w:jc w:val="center"/>
        </w:trPr>
        <w:tc>
          <w:tcPr>
            <w:tcW w:w="10491" w:type="dxa"/>
            <w:gridSpan w:val="3"/>
            <w:vMerge/>
            <w:vAlign w:val="center"/>
            <w:hideMark/>
          </w:tcPr>
          <w:p w14:paraId="78BD1582" w14:textId="77777777" w:rsidR="00D953D0" w:rsidRDefault="00D953D0" w:rsidP="00E509CD">
            <w:pPr>
              <w:spacing w:line="256" w:lineRule="auto"/>
              <w:rPr>
                <w:u w:val="single"/>
              </w:rPr>
            </w:pPr>
          </w:p>
        </w:tc>
        <w:tc>
          <w:tcPr>
            <w:tcW w:w="1470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EF02CF" w14:textId="77777777" w:rsidR="00D953D0" w:rsidRDefault="00D953D0" w:rsidP="00E509CD">
            <w:pPr>
              <w:spacing w:line="256" w:lineRule="auto"/>
              <w:rPr>
                <w:lang w:val="en-US"/>
              </w:rPr>
            </w:pPr>
          </w:p>
        </w:tc>
        <w:tc>
          <w:tcPr>
            <w:tcW w:w="318" w:type="dxa"/>
          </w:tcPr>
          <w:p w14:paraId="544B7CD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/>
            <w:vAlign w:val="center"/>
            <w:hideMark/>
          </w:tcPr>
          <w:p w14:paraId="6F0216EE" w14:textId="77777777" w:rsidR="00D953D0" w:rsidRDefault="00D953D0" w:rsidP="00E509CD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690D6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1F146BF6" w14:textId="77777777" w:rsidTr="00E509CD">
        <w:trPr>
          <w:trHeight w:val="298"/>
          <w:jc w:val="center"/>
        </w:trPr>
        <w:tc>
          <w:tcPr>
            <w:tcW w:w="3794" w:type="dxa"/>
            <w:gridSpan w:val="6"/>
            <w:hideMark/>
          </w:tcPr>
          <w:p w14:paraId="36A5D2FE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rPr>
                <w:u w:val="single"/>
              </w:rPr>
            </w:pPr>
            <w:r>
              <w:t xml:space="preserve">Дата поступления на работу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C2056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rPr>
                <w:u w:val="single"/>
                <w:lang w:val="en-US"/>
              </w:rPr>
            </w:pPr>
          </w:p>
        </w:tc>
        <w:tc>
          <w:tcPr>
            <w:tcW w:w="318" w:type="dxa"/>
          </w:tcPr>
          <w:p w14:paraId="0A91305A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hideMark/>
          </w:tcPr>
          <w:p w14:paraId="7EF8AD81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респиратора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532A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10FA8E07" w14:textId="77777777" w:rsidTr="00E509CD">
        <w:trPr>
          <w:trHeight w:val="222"/>
          <w:jc w:val="center"/>
        </w:trPr>
        <w:tc>
          <w:tcPr>
            <w:tcW w:w="3970" w:type="dxa"/>
            <w:gridSpan w:val="8"/>
            <w:vMerge w:val="restart"/>
            <w:hideMark/>
          </w:tcPr>
          <w:p w14:paraId="6D7E808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 xml:space="preserve">Дата изменения профессии (должности) или переводе в другое структурное подразделение 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6864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318" w:type="dxa"/>
          </w:tcPr>
          <w:p w14:paraId="602B1329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 w:val="restart"/>
            <w:hideMark/>
          </w:tcPr>
          <w:p w14:paraId="6F8AE7E7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рукавиц</w:t>
            </w:r>
          </w:p>
          <w:p w14:paraId="3EEF8B38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  <w:r>
              <w:t>перчаток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CB864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  <w:tr w:rsidR="00D953D0" w14:paraId="0061F830" w14:textId="77777777" w:rsidTr="00E509CD">
        <w:trPr>
          <w:trHeight w:val="222"/>
          <w:jc w:val="center"/>
        </w:trPr>
        <w:tc>
          <w:tcPr>
            <w:tcW w:w="23248" w:type="dxa"/>
            <w:gridSpan w:val="8"/>
            <w:vMerge/>
            <w:vAlign w:val="center"/>
            <w:hideMark/>
          </w:tcPr>
          <w:p w14:paraId="772750C5" w14:textId="77777777" w:rsidR="00D953D0" w:rsidRDefault="00D953D0" w:rsidP="00E509CD">
            <w:pPr>
              <w:spacing w:line="256" w:lineRule="auto"/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52988B" w14:textId="77777777" w:rsidR="00D953D0" w:rsidRDefault="00D953D0" w:rsidP="00E509CD">
            <w:pPr>
              <w:spacing w:line="256" w:lineRule="auto"/>
            </w:pPr>
          </w:p>
        </w:tc>
        <w:tc>
          <w:tcPr>
            <w:tcW w:w="318" w:type="dxa"/>
          </w:tcPr>
          <w:p w14:paraId="0DB2D375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  <w:tc>
          <w:tcPr>
            <w:tcW w:w="2234" w:type="dxa"/>
            <w:vMerge/>
            <w:vAlign w:val="center"/>
            <w:hideMark/>
          </w:tcPr>
          <w:p w14:paraId="2066E382" w14:textId="77777777" w:rsidR="00D953D0" w:rsidRDefault="00D953D0" w:rsidP="00E509CD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2A7F4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</w:pPr>
          </w:p>
        </w:tc>
      </w:tr>
    </w:tbl>
    <w:p w14:paraId="497AF3EC" w14:textId="77777777" w:rsidR="00D953D0" w:rsidRDefault="00D953D0" w:rsidP="00D953D0">
      <w:pPr>
        <w:suppressLineNumbers/>
        <w:tabs>
          <w:tab w:val="left" w:pos="-3780"/>
        </w:tabs>
        <w:suppressAutoHyphens/>
        <w:jc w:val="both"/>
        <w:rPr>
          <w:lang w:eastAsia="ru-RU"/>
        </w:rPr>
      </w:pPr>
    </w:p>
    <w:p w14:paraId="0CEC7E34" w14:textId="77777777" w:rsidR="00D953D0" w:rsidRDefault="00D953D0" w:rsidP="00D953D0">
      <w:pPr>
        <w:suppressLineNumbers/>
        <w:suppressAutoHyphens/>
        <w:overflowPunct w:val="0"/>
        <w:textAlignment w:val="baseline"/>
        <w:rPr>
          <w:u w:val="single"/>
        </w:rPr>
      </w:pPr>
      <w:r>
        <w:t>Предусмотрена выдача:</w:t>
      </w:r>
      <w:r>
        <w:rPr>
          <w:u w:val="single"/>
        </w:rPr>
        <w:t xml:space="preserve"> ________________________________________________________________                                                                                                                                  </w:t>
      </w:r>
    </w:p>
    <w:p w14:paraId="67B24E1B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u w:val="single"/>
        </w:rPr>
      </w:pPr>
      <w:r>
        <w:rPr>
          <w:vertAlign w:val="superscript"/>
        </w:rPr>
        <w:t>(Наименование типовых (типовых отраслевых) норм)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560"/>
        <w:gridCol w:w="1532"/>
        <w:gridCol w:w="1417"/>
      </w:tblGrid>
      <w:tr w:rsidR="00D953D0" w14:paraId="399E9B1F" w14:textId="77777777" w:rsidTr="00E509CD">
        <w:trPr>
          <w:trHeight w:val="14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B0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sz w:val="20"/>
              </w:rPr>
            </w:pPr>
            <w:r>
              <w:t>Наименование СИЗ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667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Пункт типовых норм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BBC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Единица</w:t>
            </w:r>
          </w:p>
          <w:p w14:paraId="6ACD4F6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41D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Количество</w:t>
            </w:r>
          </w:p>
          <w:p w14:paraId="1127A98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на год</w:t>
            </w:r>
          </w:p>
        </w:tc>
      </w:tr>
      <w:tr w:rsidR="00D953D0" w14:paraId="4186D963" w14:textId="77777777" w:rsidTr="00E509C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543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C62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230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A2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3BCF1747" w14:textId="77777777" w:rsidTr="00E509C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C69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2F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502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CB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09BE1C2B" w14:textId="77777777" w:rsidTr="00E509C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70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7C3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432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B7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726A514E" w14:textId="77777777" w:rsidTr="00E509C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21C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79F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460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B08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485A9843" w14:textId="77777777" w:rsidTr="00E509C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FEF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4BD" w14:textId="77777777" w:rsidR="00D953D0" w:rsidRDefault="00D953D0" w:rsidP="00E509CD">
            <w:pPr>
              <w:suppressLineNumbers/>
              <w:tabs>
                <w:tab w:val="left" w:pos="-3780"/>
              </w:tabs>
              <w:suppressAutoHyphens/>
              <w:spacing w:line="25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CAD" w14:textId="77777777" w:rsidR="00D953D0" w:rsidRDefault="00D953D0" w:rsidP="00E509CD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line="25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F8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</w:tbl>
    <w:p w14:paraId="56902A57" w14:textId="77777777" w:rsidR="00D953D0" w:rsidRDefault="00D953D0" w:rsidP="00D953D0">
      <w:pPr>
        <w:suppressLineNumbers/>
        <w:tabs>
          <w:tab w:val="left" w:pos="-3780"/>
        </w:tabs>
        <w:suppressAutoHyphens/>
        <w:jc w:val="both"/>
        <w:rPr>
          <w:lang w:eastAsia="ru-RU"/>
        </w:rPr>
      </w:pPr>
    </w:p>
    <w:p w14:paraId="73B529F0" w14:textId="77777777" w:rsidR="00D953D0" w:rsidRDefault="00D953D0" w:rsidP="00D953D0">
      <w:pPr>
        <w:suppressLineNumbers/>
        <w:tabs>
          <w:tab w:val="left" w:pos="-3780"/>
        </w:tabs>
        <w:suppressAutoHyphens/>
        <w:jc w:val="both"/>
        <w:rPr>
          <w:rFonts w:ascii="Cambria" w:hAnsi="Cambria" w:cs="Arial"/>
          <w:sz w:val="20"/>
          <w:szCs w:val="20"/>
        </w:rPr>
      </w:pPr>
    </w:p>
    <w:p w14:paraId="0816D055" w14:textId="77777777" w:rsidR="00D953D0" w:rsidRDefault="00D953D0" w:rsidP="00D953D0">
      <w:pPr>
        <w:suppressLineNumbers/>
        <w:tabs>
          <w:tab w:val="left" w:pos="-3780"/>
        </w:tabs>
        <w:suppressAutoHyphens/>
        <w:jc w:val="both"/>
        <w:rPr>
          <w:rFonts w:ascii="Cambria" w:hAnsi="Cambria" w:cs="Arial"/>
        </w:rPr>
      </w:pPr>
    </w:p>
    <w:p w14:paraId="6E42EEF8" w14:textId="77777777" w:rsidR="00D953D0" w:rsidRDefault="00D953D0" w:rsidP="00D953D0">
      <w:pPr>
        <w:suppressLineNumbers/>
        <w:tabs>
          <w:tab w:val="left" w:pos="-3780"/>
        </w:tabs>
        <w:suppressAutoHyphens/>
        <w:jc w:val="both"/>
      </w:pPr>
      <w:r>
        <w:t>Руководитель структурного подразделения ________________________________________</w:t>
      </w:r>
    </w:p>
    <w:p w14:paraId="18D692BD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</w:t>
      </w:r>
    </w:p>
    <w:p w14:paraId="7AC80CD6" w14:textId="77777777" w:rsidR="00D953D0" w:rsidRDefault="00D953D0" w:rsidP="00D953D0">
      <w:pPr>
        <w:spacing w:line="276" w:lineRule="auto"/>
        <w:jc w:val="center"/>
        <w:rPr>
          <w:b/>
        </w:rPr>
      </w:pPr>
    </w:p>
    <w:p w14:paraId="67A16613" w14:textId="77777777" w:rsidR="00D953D0" w:rsidRDefault="00D953D0" w:rsidP="00D953D0">
      <w:pPr>
        <w:sectPr w:rsidR="00D953D0">
          <w:pgSz w:w="11909" w:h="16834"/>
          <w:pgMar w:top="851" w:right="852" w:bottom="567" w:left="1134" w:header="709" w:footer="281" w:gutter="0"/>
          <w:cols w:space="720"/>
        </w:sectPr>
      </w:pPr>
    </w:p>
    <w:p w14:paraId="35D5DC51" w14:textId="77777777" w:rsidR="00D953D0" w:rsidRDefault="00D953D0" w:rsidP="00D953D0">
      <w:pPr>
        <w:jc w:val="center"/>
        <w:rPr>
          <w:b/>
        </w:rPr>
      </w:pPr>
      <w:r>
        <w:rPr>
          <w:b/>
        </w:rPr>
        <w:lastRenderedPageBreak/>
        <w:t>Форма личной карточки учета выдачи СИЗ</w:t>
      </w:r>
    </w:p>
    <w:p w14:paraId="6871DB1A" w14:textId="77777777" w:rsidR="00D953D0" w:rsidRDefault="00D953D0" w:rsidP="00D953D0">
      <w:pPr>
        <w:pStyle w:val="ConsNonformat"/>
        <w:widowControl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72EF5FD1" w14:textId="77777777" w:rsidR="00D953D0" w:rsidRDefault="00D953D0" w:rsidP="00D953D0">
      <w:pPr>
        <w:jc w:val="right"/>
        <w:rPr>
          <w:i/>
          <w:szCs w:val="20"/>
        </w:rPr>
      </w:pPr>
      <w:r>
        <w:rPr>
          <w:i/>
        </w:rPr>
        <w:t>Оборотная сторона</w:t>
      </w:r>
    </w:p>
    <w:p w14:paraId="643BB9ED" w14:textId="77777777" w:rsidR="00D953D0" w:rsidRDefault="00D953D0" w:rsidP="00D953D0">
      <w:pPr>
        <w:jc w:val="right"/>
        <w:rPr>
          <w:sz w:val="20"/>
        </w:rPr>
      </w:pPr>
    </w:p>
    <w:tbl>
      <w:tblPr>
        <w:tblpPr w:leftFromText="180" w:rightFromText="180" w:bottomFromText="160" w:vertAnchor="text" w:horzAnchor="margin" w:tblpXSpec="center" w:tblpY="18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985"/>
        <w:gridCol w:w="992"/>
        <w:gridCol w:w="992"/>
        <w:gridCol w:w="992"/>
        <w:gridCol w:w="1418"/>
        <w:gridCol w:w="850"/>
        <w:gridCol w:w="993"/>
        <w:gridCol w:w="992"/>
        <w:gridCol w:w="1276"/>
        <w:gridCol w:w="1275"/>
      </w:tblGrid>
      <w:tr w:rsidR="00D953D0" w14:paraId="2DB48164" w14:textId="77777777" w:rsidTr="00E509CD">
        <w:trPr>
          <w:trHeight w:val="36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B39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Наименование СИЗ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F1A7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Сертификат соответствия №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73A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Выдано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32C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Возвращено</w:t>
            </w:r>
          </w:p>
        </w:tc>
      </w:tr>
      <w:tr w:rsidR="00D953D0" w14:paraId="19486735" w14:textId="77777777" w:rsidTr="00E509CD">
        <w:trPr>
          <w:trHeight w:val="368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9A4C" w14:textId="77777777" w:rsidR="00D953D0" w:rsidRDefault="00D953D0" w:rsidP="00E509CD">
            <w:pPr>
              <w:spacing w:line="25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F53A" w14:textId="77777777" w:rsidR="00D953D0" w:rsidRDefault="00D953D0" w:rsidP="00E509CD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A4F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5BB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1F4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% износа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C01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расписка в получении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935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1C7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D87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% износа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318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расписка сдавшего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635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  <w:r>
              <w:t>расписка в приеме</w:t>
            </w:r>
          </w:p>
        </w:tc>
      </w:tr>
      <w:tr w:rsidR="00D953D0" w14:paraId="16AAC86E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1FF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0E8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B7F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9E4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27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8FD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630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C10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3B3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3E0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1BC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288829D1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ED7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CF5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FFA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0C6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979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7E3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BF9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00F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AA6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DA2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2F9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7178AC45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03B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D76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71C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2C3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586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5AA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A0B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83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C1C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A9D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651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1E14880E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C48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895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A25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5FC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71B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6A0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615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3B8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5E7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F2D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C80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476F8354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323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2DF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4F5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0C2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13D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443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E58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C9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7F4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C4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C2B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64931666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04B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644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082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814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7B1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28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6AB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388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C1B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FF7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84F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4F654B27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22C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9FA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C90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7D0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BEC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6DD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E9D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B12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DDB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C11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725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707EE41E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013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8F7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99F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EC2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6AD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A00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018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FDC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6B5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133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EF9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65057BA3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4D8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27C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424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65F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ABD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7C5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FD4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C86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37A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22F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208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46BF8698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F69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67D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F91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2B4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B5B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DC4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B0B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690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9BD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60D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EF9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03E8C805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5B4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4F0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1ED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FF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041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C3A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49E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651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75E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08A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60B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2AC16039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126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CD5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20C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13F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A70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4A92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C87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2A3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72C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D3E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DA5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719A13A6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470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5C44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6130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90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5C2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DA8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3F05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6258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BC1C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7E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C5AB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  <w:tr w:rsidR="00D953D0" w14:paraId="77E4A94D" w14:textId="77777777" w:rsidTr="00E509CD">
        <w:trPr>
          <w:trHeight w:val="3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C21D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A14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3AF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8C6E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3B77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2676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5BB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C6C3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F8AA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52B9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4931" w14:textId="77777777" w:rsidR="00D953D0" w:rsidRDefault="00D953D0" w:rsidP="00E509CD">
            <w:pPr>
              <w:suppressLineNumbers/>
              <w:suppressAutoHyphens/>
              <w:spacing w:line="256" w:lineRule="auto"/>
              <w:jc w:val="center"/>
            </w:pPr>
          </w:p>
        </w:tc>
      </w:tr>
    </w:tbl>
    <w:p w14:paraId="1A3FDA46" w14:textId="77777777" w:rsidR="00D953D0" w:rsidRDefault="00D953D0" w:rsidP="00D953D0">
      <w:pPr>
        <w:spacing w:line="276" w:lineRule="auto"/>
        <w:rPr>
          <w:b/>
        </w:rPr>
        <w:sectPr w:rsidR="00D953D0">
          <w:pgSz w:w="16834" w:h="11909" w:orient="landscape"/>
          <w:pgMar w:top="1134" w:right="567" w:bottom="1134" w:left="567" w:header="709" w:footer="709" w:gutter="0"/>
          <w:cols w:space="720"/>
        </w:sectPr>
      </w:pPr>
    </w:p>
    <w:p w14:paraId="1EA5671B" w14:textId="77777777" w:rsidR="00D953D0" w:rsidRDefault="00D953D0" w:rsidP="00D953D0">
      <w:pPr>
        <w:keepNext/>
        <w:jc w:val="center"/>
        <w:outlineLvl w:val="2"/>
        <w:rPr>
          <w:b/>
          <w:lang w:eastAsia="ru-RU"/>
        </w:rPr>
      </w:pPr>
    </w:p>
    <w:p w14:paraId="4A7128B6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5812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4"/>
          <w:lang w:eastAsia="en-US"/>
        </w:rPr>
        <w:t>4</w:t>
      </w:r>
    </w:p>
    <w:p w14:paraId="7233A6E8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5812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>к Положению</w:t>
      </w:r>
    </w:p>
    <w:p w14:paraId="4296F57D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5812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О порядке обеспечения работников </w:t>
      </w:r>
    </w:p>
    <w:p w14:paraId="345482C5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5812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средствами индивидуальной </w:t>
      </w:r>
    </w:p>
    <w:p w14:paraId="2929888C" w14:textId="77777777" w:rsidR="00D953D0" w:rsidRPr="00143CB1" w:rsidRDefault="00D953D0" w:rsidP="00D953D0">
      <w:pPr>
        <w:pStyle w:val="ConsNonformat"/>
        <w:widowControl/>
        <w:suppressLineNumbers/>
        <w:suppressAutoHyphens/>
        <w:ind w:left="5812"/>
        <w:rPr>
          <w:rFonts w:ascii="Times New Roman" w:hAnsi="Times New Roman" w:cs="Times New Roman"/>
          <w:sz w:val="22"/>
          <w:szCs w:val="24"/>
          <w:lang w:eastAsia="en-US"/>
        </w:rPr>
      </w:pPr>
      <w:r w:rsidRPr="00143CB1">
        <w:rPr>
          <w:rFonts w:ascii="Times New Roman" w:hAnsi="Times New Roman" w:cs="Times New Roman"/>
          <w:sz w:val="22"/>
          <w:szCs w:val="24"/>
          <w:lang w:eastAsia="en-US"/>
        </w:rPr>
        <w:t xml:space="preserve">и коллективной защиты, смывающими и </w:t>
      </w:r>
    </w:p>
    <w:p w14:paraId="3968398D" w14:textId="77777777" w:rsidR="00D953D0" w:rsidRPr="00143CB1" w:rsidRDefault="00D953D0" w:rsidP="00D953D0">
      <w:pPr>
        <w:ind w:left="5812"/>
      </w:pPr>
      <w:r w:rsidRPr="00143CB1">
        <w:t>обезвреживающими средствами</w:t>
      </w:r>
    </w:p>
    <w:p w14:paraId="6E74B621" w14:textId="77777777" w:rsidR="00D953D0" w:rsidRDefault="00D953D0" w:rsidP="00D953D0">
      <w:pPr>
        <w:ind w:left="5812"/>
      </w:pPr>
    </w:p>
    <w:p w14:paraId="0E7BFD03" w14:textId="77777777" w:rsidR="00D953D0" w:rsidRDefault="00D953D0" w:rsidP="00D953D0">
      <w:pPr>
        <w:keepNext/>
        <w:outlineLvl w:val="2"/>
        <w:rPr>
          <w:b/>
        </w:rPr>
      </w:pPr>
    </w:p>
    <w:p w14:paraId="45A61AA8" w14:textId="77777777" w:rsidR="00D953D0" w:rsidRDefault="00D953D0" w:rsidP="00D953D0">
      <w:pPr>
        <w:ind w:right="141"/>
        <w:jc w:val="center"/>
        <w:rPr>
          <w:b/>
          <w:lang w:eastAsia="ru-RU"/>
        </w:rPr>
      </w:pPr>
      <w:r>
        <w:rPr>
          <w:b/>
        </w:rPr>
        <w:t>Форма личной карточки учета выдачи смывающих и (или) обезвреживающих средств</w:t>
      </w:r>
    </w:p>
    <w:p w14:paraId="10596C36" w14:textId="77777777" w:rsidR="00D953D0" w:rsidRDefault="00D953D0" w:rsidP="00D953D0">
      <w:pPr>
        <w:pStyle w:val="ConsNonformat"/>
        <w:widowControl/>
        <w:suppressLineNumbers/>
        <w:suppressAutoHyphens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51990A8A" w14:textId="77777777" w:rsidR="00D953D0" w:rsidRDefault="00D953D0" w:rsidP="00D953D0">
      <w:pPr>
        <w:ind w:right="141"/>
        <w:jc w:val="right"/>
        <w:rPr>
          <w:i/>
        </w:rPr>
      </w:pPr>
      <w:r>
        <w:rPr>
          <w:i/>
        </w:rPr>
        <w:t>Лицевая сторона</w:t>
      </w:r>
    </w:p>
    <w:p w14:paraId="77362F70" w14:textId="77777777" w:rsidR="00D953D0" w:rsidRDefault="00D953D0" w:rsidP="00D953D0">
      <w:pPr>
        <w:jc w:val="right"/>
      </w:pPr>
    </w:p>
    <w:p w14:paraId="74C6DDAF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  <w:r>
        <w:rPr>
          <w:b/>
        </w:rPr>
        <w:t>ЛИЧНАЯ КАРТОЧКА № _____</w:t>
      </w:r>
    </w:p>
    <w:p w14:paraId="0C338879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  <w:r>
        <w:rPr>
          <w:b/>
        </w:rPr>
        <w:t>УЧЕТА ВЫДАЧИ СМЫВАЮЩИХ И (ИЛИ)</w:t>
      </w:r>
      <w:r>
        <w:rPr>
          <w:b/>
        </w:rPr>
        <w:br/>
        <w:t>ОБЕЗВРЕЖИВАЮЩИХ СРЕДСТВ</w:t>
      </w:r>
    </w:p>
    <w:p w14:paraId="30075436" w14:textId="77777777" w:rsidR="00D953D0" w:rsidRDefault="00D953D0" w:rsidP="00D953D0">
      <w:pPr>
        <w:suppressLineNumbers/>
        <w:tabs>
          <w:tab w:val="left" w:pos="-3780"/>
        </w:tabs>
        <w:suppressAutoHyphens/>
        <w:jc w:val="center"/>
        <w:rPr>
          <w:b/>
        </w:rPr>
      </w:pPr>
    </w:p>
    <w:p w14:paraId="243675AF" w14:textId="77777777" w:rsidR="00D953D0" w:rsidRDefault="00D953D0" w:rsidP="00D953D0">
      <w:pPr>
        <w:rPr>
          <w:sz w:val="20"/>
          <w:szCs w:val="20"/>
        </w:rPr>
      </w:pPr>
    </w:p>
    <w:tbl>
      <w:tblPr>
        <w:tblW w:w="991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4059"/>
        <w:gridCol w:w="616"/>
        <w:gridCol w:w="4204"/>
      </w:tblGrid>
      <w:tr w:rsidR="00D953D0" w14:paraId="45C16731" w14:textId="77777777" w:rsidTr="00E509CD">
        <w:trPr>
          <w:trHeight w:val="284"/>
        </w:trPr>
        <w:tc>
          <w:tcPr>
            <w:tcW w:w="1035" w:type="dxa"/>
            <w:vAlign w:val="bottom"/>
            <w:hideMark/>
          </w:tcPr>
          <w:p w14:paraId="584D7AC9" w14:textId="77777777" w:rsidR="00D953D0" w:rsidRDefault="00D953D0" w:rsidP="00E509CD">
            <w:pPr>
              <w:rPr>
                <w:sz w:val="32"/>
              </w:rPr>
            </w:pPr>
            <w:r>
              <w:rPr>
                <w:szCs w:val="20"/>
              </w:rPr>
              <w:t>Фамилия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C6469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  <w:tc>
          <w:tcPr>
            <w:tcW w:w="616" w:type="dxa"/>
            <w:vAlign w:val="bottom"/>
            <w:hideMark/>
          </w:tcPr>
          <w:p w14:paraId="6C54DF7E" w14:textId="77777777" w:rsidR="00D953D0" w:rsidRDefault="00D953D0" w:rsidP="00E509CD">
            <w:pPr>
              <w:jc w:val="center"/>
              <w:rPr>
                <w:sz w:val="32"/>
              </w:rPr>
            </w:pPr>
            <w:r>
              <w:rPr>
                <w:szCs w:val="20"/>
              </w:rPr>
              <w:t>Имя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ECC54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</w:tr>
    </w:tbl>
    <w:p w14:paraId="27A090E1" w14:textId="77777777" w:rsidR="00D953D0" w:rsidRDefault="00D953D0" w:rsidP="00D953D0">
      <w:pPr>
        <w:rPr>
          <w:sz w:val="6"/>
          <w:szCs w:val="2"/>
          <w:lang w:eastAsia="ru-RU"/>
        </w:rPr>
      </w:pPr>
    </w:p>
    <w:tbl>
      <w:tblPr>
        <w:tblW w:w="991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3919"/>
        <w:gridCol w:w="2030"/>
        <w:gridCol w:w="1348"/>
      </w:tblGrid>
      <w:tr w:rsidR="00D953D0" w14:paraId="34D94065" w14:textId="77777777" w:rsidTr="00E509CD">
        <w:trPr>
          <w:trHeight w:val="284"/>
        </w:trPr>
        <w:tc>
          <w:tcPr>
            <w:tcW w:w="2616" w:type="dxa"/>
            <w:vAlign w:val="bottom"/>
            <w:hideMark/>
          </w:tcPr>
          <w:p w14:paraId="55E2C58E" w14:textId="77777777" w:rsidR="00D953D0" w:rsidRDefault="00D953D0" w:rsidP="00E509CD">
            <w:pPr>
              <w:rPr>
                <w:sz w:val="32"/>
              </w:rPr>
            </w:pPr>
            <w:r>
              <w:rPr>
                <w:szCs w:val="20"/>
              </w:rPr>
              <w:t>Отчество (при наличии)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1ACCD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  <w:tc>
          <w:tcPr>
            <w:tcW w:w="2029" w:type="dxa"/>
            <w:vAlign w:val="bottom"/>
            <w:hideMark/>
          </w:tcPr>
          <w:p w14:paraId="5C0F3AF8" w14:textId="77777777" w:rsidR="00D953D0" w:rsidRDefault="00D953D0" w:rsidP="00E509CD">
            <w:pPr>
              <w:jc w:val="center"/>
              <w:rPr>
                <w:sz w:val="32"/>
              </w:rPr>
            </w:pPr>
            <w:r>
              <w:rPr>
                <w:szCs w:val="20"/>
              </w:rPr>
              <w:t>Табельный номер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617BB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</w:tr>
    </w:tbl>
    <w:p w14:paraId="0D8825E8" w14:textId="77777777" w:rsidR="00D953D0" w:rsidRDefault="00D953D0" w:rsidP="00D953D0">
      <w:pPr>
        <w:rPr>
          <w:sz w:val="6"/>
          <w:szCs w:val="2"/>
          <w:lang w:eastAsia="ru-RU"/>
        </w:rPr>
      </w:pPr>
    </w:p>
    <w:tbl>
      <w:tblPr>
        <w:tblW w:w="991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905"/>
      </w:tblGrid>
      <w:tr w:rsidR="00D953D0" w14:paraId="69320D05" w14:textId="77777777" w:rsidTr="00E509CD">
        <w:trPr>
          <w:trHeight w:val="284"/>
        </w:trPr>
        <w:tc>
          <w:tcPr>
            <w:tcW w:w="3008" w:type="dxa"/>
            <w:vAlign w:val="bottom"/>
            <w:hideMark/>
          </w:tcPr>
          <w:p w14:paraId="3B22E623" w14:textId="77777777" w:rsidR="00D953D0" w:rsidRDefault="00D953D0" w:rsidP="00E509CD">
            <w:pPr>
              <w:rPr>
                <w:sz w:val="32"/>
              </w:rPr>
            </w:pPr>
            <w:r>
              <w:rPr>
                <w:szCs w:val="20"/>
              </w:rPr>
              <w:t>Структурное подразделение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390AD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</w:tr>
    </w:tbl>
    <w:p w14:paraId="402A604B" w14:textId="77777777" w:rsidR="00D953D0" w:rsidRDefault="00D953D0" w:rsidP="00D953D0">
      <w:pPr>
        <w:rPr>
          <w:sz w:val="6"/>
          <w:szCs w:val="2"/>
          <w:lang w:eastAsia="ru-RU"/>
        </w:rPr>
      </w:pPr>
    </w:p>
    <w:tbl>
      <w:tblPr>
        <w:tblW w:w="991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998"/>
        <w:gridCol w:w="3120"/>
        <w:gridCol w:w="1277"/>
      </w:tblGrid>
      <w:tr w:rsidR="00D953D0" w14:paraId="28216B83" w14:textId="77777777" w:rsidTr="00E509CD">
        <w:trPr>
          <w:trHeight w:val="284"/>
        </w:trPr>
        <w:tc>
          <w:tcPr>
            <w:tcW w:w="2519" w:type="dxa"/>
            <w:vAlign w:val="bottom"/>
            <w:hideMark/>
          </w:tcPr>
          <w:p w14:paraId="34BCF12B" w14:textId="77777777" w:rsidR="00D953D0" w:rsidRDefault="00D953D0" w:rsidP="00E509CD">
            <w:pPr>
              <w:rPr>
                <w:sz w:val="32"/>
              </w:rPr>
            </w:pPr>
            <w:r>
              <w:rPr>
                <w:szCs w:val="20"/>
              </w:rPr>
              <w:t>Профессия (должность)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CC2E1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bottom"/>
            <w:hideMark/>
          </w:tcPr>
          <w:p w14:paraId="004D1DCA" w14:textId="77777777" w:rsidR="00D953D0" w:rsidRDefault="00D953D0" w:rsidP="00E509CD">
            <w:pPr>
              <w:jc w:val="center"/>
              <w:rPr>
                <w:sz w:val="32"/>
              </w:rPr>
            </w:pPr>
            <w:r>
              <w:rPr>
                <w:szCs w:val="20"/>
              </w:rPr>
              <w:t>Дата поступления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C7F03" w14:textId="77777777" w:rsidR="00D953D0" w:rsidRDefault="00D953D0" w:rsidP="00E509CD">
            <w:pPr>
              <w:jc w:val="center"/>
              <w:rPr>
                <w:sz w:val="32"/>
              </w:rPr>
            </w:pPr>
          </w:p>
        </w:tc>
      </w:tr>
    </w:tbl>
    <w:p w14:paraId="25264527" w14:textId="77777777" w:rsidR="00D953D0" w:rsidRDefault="00D953D0" w:rsidP="00D953D0">
      <w:pPr>
        <w:rPr>
          <w:sz w:val="6"/>
          <w:szCs w:val="2"/>
          <w:lang w:eastAsia="ru-RU"/>
        </w:rPr>
      </w:pPr>
    </w:p>
    <w:p w14:paraId="4837A45C" w14:textId="77777777" w:rsidR="00D953D0" w:rsidRDefault="00D953D0" w:rsidP="00D953D0">
      <w:pPr>
        <w:ind w:right="283"/>
        <w:jc w:val="both"/>
        <w:rPr>
          <w:sz w:val="6"/>
          <w:szCs w:val="2"/>
        </w:rPr>
      </w:pPr>
      <w:r>
        <w:t>Дата изменения наименования профессии (должности) или перевода в другое структурное подразделение______________________________________________________________________</w:t>
      </w:r>
      <w:r>
        <w:br/>
      </w:r>
    </w:p>
    <w:p w14:paraId="19A94A4C" w14:textId="77777777" w:rsidR="00D953D0" w:rsidRDefault="00D953D0" w:rsidP="00D953D0">
      <w:pPr>
        <w:ind w:right="283"/>
        <w:jc w:val="both"/>
        <w:rPr>
          <w:sz w:val="32"/>
        </w:rPr>
      </w:pPr>
      <w:r>
        <w:t>Предусмотрено типовыми нормами бесплатной выдачи работникам смывающих и (или) обезвреживающих средств: __________________________________________________________</w:t>
      </w:r>
    </w:p>
    <w:p w14:paraId="0E93F62B" w14:textId="77777777" w:rsidR="00D953D0" w:rsidRDefault="00D953D0" w:rsidP="00D953D0">
      <w:pPr>
        <w:jc w:val="both"/>
        <w:rPr>
          <w:sz w:val="10"/>
          <w:szCs w:val="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5132"/>
        <w:gridCol w:w="1587"/>
        <w:gridCol w:w="1771"/>
      </w:tblGrid>
      <w:tr w:rsidR="00D953D0" w14:paraId="4AA35B8E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77B5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r>
              <w:t>Пункт</w:t>
            </w:r>
          </w:p>
          <w:p w14:paraId="7F983B68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Типовых норм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1120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Вид смывающих и (или) обезвреживающих</w:t>
            </w:r>
          </w:p>
          <w:p w14:paraId="4B99B458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64E4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r>
              <w:t>Единица</w:t>
            </w:r>
          </w:p>
          <w:p w14:paraId="71335F42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szCs w:val="20"/>
                <w:lang w:val="en-US"/>
              </w:rPr>
            </w:pPr>
            <w:r>
              <w:t>измерения</w:t>
            </w:r>
          </w:p>
          <w:p w14:paraId="5ADA5E69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(г/мл)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0AB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r>
              <w:t>Количество</w:t>
            </w:r>
          </w:p>
          <w:p w14:paraId="64A5E086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на год</w:t>
            </w:r>
          </w:p>
        </w:tc>
      </w:tr>
      <w:tr w:rsidR="00D953D0" w14:paraId="2B6335BF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3F7C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5D47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2F8F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2E5B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</w:tr>
      <w:tr w:rsidR="00D953D0" w14:paraId="1F1AAA1F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1AE51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094D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6D1CC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5EA4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</w:tr>
      <w:tr w:rsidR="00D953D0" w14:paraId="3BFF1396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3A5B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9FC1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A221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9EEF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</w:tr>
      <w:tr w:rsidR="00D953D0" w14:paraId="3DDB6BE4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3663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4616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96D3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1EE1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</w:tr>
      <w:tr w:rsidR="00D953D0" w14:paraId="09A193B2" w14:textId="77777777" w:rsidTr="00E509C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CE9D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12D22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51DB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3CF8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</w:tr>
    </w:tbl>
    <w:p w14:paraId="16ABBD7A" w14:textId="77777777" w:rsidR="00D953D0" w:rsidRDefault="00D953D0" w:rsidP="00D953D0">
      <w:pPr>
        <w:rPr>
          <w:lang w:eastAsia="ru-RU"/>
        </w:rPr>
      </w:pPr>
    </w:p>
    <w:p w14:paraId="5590C0CF" w14:textId="77777777" w:rsidR="00D953D0" w:rsidRDefault="00D953D0" w:rsidP="00D953D0">
      <w:pPr>
        <w:rPr>
          <w:sz w:val="20"/>
          <w:szCs w:val="20"/>
        </w:rPr>
      </w:pPr>
    </w:p>
    <w:p w14:paraId="2D41AB71" w14:textId="77777777" w:rsidR="00D953D0" w:rsidRDefault="00D953D0" w:rsidP="00D953D0"/>
    <w:tbl>
      <w:tblPr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666"/>
      </w:tblGrid>
      <w:tr w:rsidR="00D953D0" w14:paraId="22EC354D" w14:textId="77777777" w:rsidTr="00E509CD">
        <w:trPr>
          <w:trHeight w:val="284"/>
        </w:trPr>
        <w:tc>
          <w:tcPr>
            <w:tcW w:w="4522" w:type="dxa"/>
            <w:vAlign w:val="bottom"/>
            <w:hideMark/>
          </w:tcPr>
          <w:p w14:paraId="4B5ACEF0" w14:textId="77777777" w:rsidR="00D953D0" w:rsidRDefault="00D953D0" w:rsidP="00E509CD">
            <w:r>
              <w:rPr>
                <w:szCs w:val="20"/>
              </w:rPr>
              <w:t>Руководитель структурного подразделения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1B290" w14:textId="77777777" w:rsidR="00D953D0" w:rsidRDefault="00D953D0" w:rsidP="00E509CD">
            <w:pPr>
              <w:jc w:val="center"/>
            </w:pPr>
          </w:p>
        </w:tc>
      </w:tr>
    </w:tbl>
    <w:p w14:paraId="5AC58F88" w14:textId="77777777" w:rsidR="00D953D0" w:rsidRDefault="00D953D0" w:rsidP="00D953D0">
      <w:pPr>
        <w:rPr>
          <w:sz w:val="20"/>
          <w:szCs w:val="20"/>
          <w:lang w:eastAsia="ru-RU"/>
        </w:rPr>
      </w:pPr>
    </w:p>
    <w:p w14:paraId="682035F6" w14:textId="77777777" w:rsidR="00D953D0" w:rsidRDefault="00D953D0" w:rsidP="00D953D0">
      <w:r>
        <w:br w:type="page"/>
      </w:r>
    </w:p>
    <w:p w14:paraId="36C30B3D" w14:textId="77777777" w:rsidR="00D953D0" w:rsidRDefault="00D953D0" w:rsidP="00D953D0">
      <w:pPr>
        <w:pStyle w:val="ConsNonformat"/>
        <w:widowControl/>
        <w:suppressLineNumbers/>
        <w:suppressAutoHyphens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7392FA13" w14:textId="77777777" w:rsidR="00D953D0" w:rsidRDefault="00D953D0" w:rsidP="00D953D0">
      <w:pPr>
        <w:jc w:val="right"/>
        <w:rPr>
          <w:sz w:val="20"/>
          <w:szCs w:val="20"/>
        </w:rPr>
      </w:pPr>
      <w:r>
        <w:rPr>
          <w:i/>
        </w:rPr>
        <w:t>Оборотная сторона</w:t>
      </w:r>
    </w:p>
    <w:p w14:paraId="68909FB7" w14:textId="77777777" w:rsidR="00D953D0" w:rsidRDefault="00D953D0" w:rsidP="00D953D0"/>
    <w:p w14:paraId="0F4C1037" w14:textId="77777777" w:rsidR="00D953D0" w:rsidRDefault="00D953D0" w:rsidP="00D953D0">
      <w:pPr>
        <w:rPr>
          <w:sz w:val="2"/>
          <w:szCs w:val="2"/>
          <w:lang w:val="en-US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028"/>
        <w:gridCol w:w="1316"/>
        <w:gridCol w:w="1315"/>
        <w:gridCol w:w="2226"/>
        <w:gridCol w:w="1232"/>
      </w:tblGrid>
      <w:tr w:rsidR="00D953D0" w14:paraId="45D6EFED" w14:textId="77777777" w:rsidTr="00E509CD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48F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Вид смывающих</w:t>
            </w:r>
          </w:p>
          <w:p w14:paraId="2AE57633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 xml:space="preserve">и (или) </w:t>
            </w:r>
            <w:proofErr w:type="spellStart"/>
            <w:r>
              <w:t>обезвре</w:t>
            </w:r>
            <w:proofErr w:type="spellEnd"/>
            <w:r>
              <w:t>-</w:t>
            </w:r>
          </w:p>
          <w:p w14:paraId="3FF44CEE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proofErr w:type="spellStart"/>
            <w:r>
              <w:t>живающих</w:t>
            </w:r>
            <w:proofErr w:type="spellEnd"/>
          </w:p>
          <w:p w14:paraId="1A382E77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средств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333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Свидетельство</w:t>
            </w:r>
          </w:p>
          <w:p w14:paraId="602DEFAA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 xml:space="preserve">о </w:t>
            </w:r>
            <w:proofErr w:type="spellStart"/>
            <w:r>
              <w:t>государствен</w:t>
            </w:r>
            <w:proofErr w:type="spellEnd"/>
            <w:r>
              <w:t>-</w:t>
            </w:r>
          </w:p>
          <w:p w14:paraId="5D503B93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ной регистрации,</w:t>
            </w:r>
          </w:p>
          <w:p w14:paraId="6A0A690A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сертификат</w:t>
            </w:r>
          </w:p>
          <w:p w14:paraId="2C6CA164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соответствия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3D5D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Выдано</w:t>
            </w:r>
          </w:p>
        </w:tc>
      </w:tr>
      <w:tr w:rsidR="00D953D0" w14:paraId="24D89A73" w14:textId="77777777" w:rsidTr="00E509CD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3A73" w14:textId="77777777" w:rsidR="00D953D0" w:rsidRDefault="00D953D0" w:rsidP="00E509CD">
            <w:pPr>
              <w:spacing w:line="256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4870" w14:textId="77777777" w:rsidR="00D953D0" w:rsidRDefault="00D953D0" w:rsidP="00E509CD">
            <w:pPr>
              <w:spacing w:line="25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B16D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A0A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r>
              <w:t>количество</w:t>
            </w:r>
          </w:p>
          <w:p w14:paraId="39E6B8E2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(г/мл)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9B7A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способ выдачи</w:t>
            </w:r>
          </w:p>
          <w:p w14:paraId="000C8E50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>(индивидуально;</w:t>
            </w:r>
          </w:p>
          <w:p w14:paraId="7CBC3141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r>
              <w:t xml:space="preserve">посредством </w:t>
            </w:r>
            <w:proofErr w:type="spellStart"/>
            <w:r>
              <w:t>дози</w:t>
            </w:r>
            <w:proofErr w:type="spellEnd"/>
            <w:r>
              <w:t>-</w:t>
            </w:r>
          </w:p>
          <w:p w14:paraId="5ABA9289" w14:textId="77777777" w:rsidR="00D953D0" w:rsidRDefault="00D953D0" w:rsidP="00E509CD">
            <w:pPr>
              <w:spacing w:line="276" w:lineRule="auto"/>
              <w:ind w:left="57" w:right="57"/>
              <w:jc w:val="center"/>
            </w:pPr>
            <w:proofErr w:type="spellStart"/>
            <w:r>
              <w:t>рующей</w:t>
            </w:r>
            <w:proofErr w:type="spellEnd"/>
            <w:r>
              <w:t xml:space="preserve"> системы)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610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proofErr w:type="spellStart"/>
            <w:r>
              <w:t>распискав</w:t>
            </w:r>
            <w:proofErr w:type="spellEnd"/>
          </w:p>
          <w:p w14:paraId="521C5AEA" w14:textId="77777777" w:rsidR="00D953D0" w:rsidRDefault="00D953D0" w:rsidP="00E509CD">
            <w:pPr>
              <w:spacing w:line="276" w:lineRule="auto"/>
              <w:ind w:left="57" w:right="57"/>
              <w:jc w:val="center"/>
              <w:rPr>
                <w:lang w:val="en-US"/>
              </w:rPr>
            </w:pPr>
            <w:r>
              <w:t>получении</w:t>
            </w:r>
          </w:p>
        </w:tc>
      </w:tr>
      <w:tr w:rsidR="00D953D0" w14:paraId="03A664AC" w14:textId="77777777" w:rsidTr="00E509CD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06A5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ABC1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CD59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BF0C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A28E5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A47E" w14:textId="77777777" w:rsidR="00D953D0" w:rsidRDefault="00D953D0" w:rsidP="00E509CD">
            <w:pPr>
              <w:spacing w:line="276" w:lineRule="auto"/>
              <w:ind w:left="57" w:right="57"/>
            </w:pPr>
          </w:p>
        </w:tc>
      </w:tr>
      <w:tr w:rsidR="00D953D0" w14:paraId="426DB1C5" w14:textId="77777777" w:rsidTr="00E509CD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C75E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336B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A7AA4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DFA3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4602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93BE" w14:textId="77777777" w:rsidR="00D953D0" w:rsidRDefault="00D953D0" w:rsidP="00E509CD">
            <w:pPr>
              <w:spacing w:line="276" w:lineRule="auto"/>
              <w:ind w:left="57" w:right="57"/>
            </w:pPr>
          </w:p>
        </w:tc>
      </w:tr>
      <w:tr w:rsidR="00D953D0" w14:paraId="522EABD7" w14:textId="77777777" w:rsidTr="00E509CD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B2EE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F833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AF06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1B46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18B5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AE26" w14:textId="77777777" w:rsidR="00D953D0" w:rsidRDefault="00D953D0" w:rsidP="00E509CD">
            <w:pPr>
              <w:spacing w:line="276" w:lineRule="auto"/>
              <w:ind w:left="57" w:right="57"/>
            </w:pPr>
          </w:p>
        </w:tc>
      </w:tr>
      <w:tr w:rsidR="00D953D0" w14:paraId="72394A43" w14:textId="77777777" w:rsidTr="00E509CD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2E3F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0A3E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0D2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F906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58FB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947C" w14:textId="77777777" w:rsidR="00D953D0" w:rsidRDefault="00D953D0" w:rsidP="00E509CD">
            <w:pPr>
              <w:spacing w:line="276" w:lineRule="auto"/>
              <w:ind w:left="57" w:right="57"/>
            </w:pPr>
          </w:p>
        </w:tc>
      </w:tr>
      <w:tr w:rsidR="00D953D0" w14:paraId="37BCACD9" w14:textId="77777777" w:rsidTr="00E509CD">
        <w:trPr>
          <w:trHeight w:val="28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2D7CA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2625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D1109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7DED" w14:textId="77777777" w:rsidR="00D953D0" w:rsidRDefault="00D953D0" w:rsidP="00E509CD">
            <w:pPr>
              <w:spacing w:line="276" w:lineRule="auto"/>
              <w:ind w:left="57" w:right="57"/>
              <w:jc w:val="right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F060" w14:textId="77777777" w:rsidR="00D953D0" w:rsidRDefault="00D953D0" w:rsidP="00E509CD">
            <w:pPr>
              <w:spacing w:line="276" w:lineRule="auto"/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4F58" w14:textId="77777777" w:rsidR="00D953D0" w:rsidRDefault="00D953D0" w:rsidP="00E509CD">
            <w:pPr>
              <w:spacing w:line="276" w:lineRule="auto"/>
              <w:ind w:left="57" w:right="57"/>
            </w:pPr>
          </w:p>
        </w:tc>
      </w:tr>
    </w:tbl>
    <w:p w14:paraId="5C3FDE6B" w14:textId="77777777" w:rsidR="00D953D0" w:rsidRDefault="00D953D0" w:rsidP="00D953D0">
      <w:pPr>
        <w:rPr>
          <w:lang w:eastAsia="ru-RU"/>
        </w:rPr>
      </w:pPr>
    </w:p>
    <w:p w14:paraId="194483B1" w14:textId="77777777" w:rsidR="00D953D0" w:rsidRDefault="00D953D0" w:rsidP="00D953D0">
      <w:pPr>
        <w:rPr>
          <w:sz w:val="20"/>
          <w:szCs w:val="20"/>
        </w:rPr>
      </w:pPr>
    </w:p>
    <w:p w14:paraId="747CE873" w14:textId="77777777" w:rsidR="00D953D0" w:rsidRDefault="00D953D0" w:rsidP="00D953D0"/>
    <w:tbl>
      <w:tblPr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666"/>
      </w:tblGrid>
      <w:tr w:rsidR="00D953D0" w14:paraId="19F68761" w14:textId="77777777" w:rsidTr="00E509CD">
        <w:trPr>
          <w:trHeight w:val="284"/>
        </w:trPr>
        <w:tc>
          <w:tcPr>
            <w:tcW w:w="4522" w:type="dxa"/>
            <w:vAlign w:val="bottom"/>
            <w:hideMark/>
          </w:tcPr>
          <w:p w14:paraId="76EE8B18" w14:textId="77777777" w:rsidR="00D953D0" w:rsidRDefault="00D953D0" w:rsidP="00E509CD">
            <w:r>
              <w:rPr>
                <w:szCs w:val="20"/>
              </w:rPr>
              <w:t>Руководитель структурного подразделения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B19B8" w14:textId="77777777" w:rsidR="00D953D0" w:rsidRDefault="00D953D0" w:rsidP="00E509CD">
            <w:pPr>
              <w:jc w:val="center"/>
            </w:pPr>
          </w:p>
        </w:tc>
      </w:tr>
    </w:tbl>
    <w:p w14:paraId="21B45E6B" w14:textId="77777777" w:rsidR="00D953D0" w:rsidRDefault="00D953D0" w:rsidP="00D953D0">
      <w:pPr>
        <w:rPr>
          <w:sz w:val="20"/>
          <w:szCs w:val="20"/>
          <w:lang w:eastAsia="ru-RU"/>
        </w:rPr>
      </w:pPr>
    </w:p>
    <w:p w14:paraId="1F9701F8" w14:textId="77777777" w:rsidR="00D953D0" w:rsidRDefault="00D953D0" w:rsidP="00D953D0">
      <w:pPr>
        <w:spacing w:line="276" w:lineRule="auto"/>
        <w:rPr>
          <w:b/>
        </w:rPr>
      </w:pPr>
    </w:p>
    <w:p w14:paraId="7FE55B36" w14:textId="540D36FF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1A03C242" w14:textId="1D402DDA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422BCFCC" w14:textId="25CFA984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2AA6EFB7" w14:textId="61471340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7EBA5AEF" w14:textId="4E3F771D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73C969C6" w14:textId="10EBD3C2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422772A6" w14:textId="7E66147B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2D2CAC25" w14:textId="25D4CBDA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6F9D3DD0" w14:textId="7E5949AC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426C4817" w14:textId="4F1676E4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2BDBEF2F" w14:textId="2F739632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0055D7E1" w14:textId="784792CD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6CD7A7ED" w14:textId="28521514" w:rsidR="00D953D0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p w14:paraId="1A733EA4" w14:textId="77777777" w:rsidR="00D953D0" w:rsidRPr="007F760C" w:rsidRDefault="00D953D0" w:rsidP="00D953D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7F760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bookmarkStart w:id="6" w:name="_Hlk44449353"/>
      <w:r w:rsidRPr="007F760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5236E27C" w14:textId="77777777" w:rsidR="00D953D0" w:rsidRPr="007F760C" w:rsidRDefault="00D953D0" w:rsidP="00D953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F760C">
        <w:rPr>
          <w:rFonts w:ascii="Times New Roman" w:hAnsi="Times New Roman"/>
          <w:sz w:val="24"/>
          <w:szCs w:val="24"/>
        </w:rPr>
        <w:t xml:space="preserve">к распоряжению аппарата </w:t>
      </w:r>
    </w:p>
    <w:p w14:paraId="1E9B7EC6" w14:textId="77777777" w:rsidR="00D953D0" w:rsidRPr="007F760C" w:rsidRDefault="00D953D0" w:rsidP="00D953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F760C">
        <w:rPr>
          <w:rFonts w:ascii="Times New Roman" w:hAnsi="Times New Roman"/>
          <w:sz w:val="24"/>
          <w:szCs w:val="24"/>
        </w:rPr>
        <w:t xml:space="preserve">СД МО Марьино </w:t>
      </w:r>
    </w:p>
    <w:p w14:paraId="4E5B2F98" w14:textId="77777777" w:rsidR="00D953D0" w:rsidRPr="007F760C" w:rsidRDefault="00D953D0" w:rsidP="00D953D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F760C">
        <w:rPr>
          <w:rFonts w:ascii="Times New Roman" w:hAnsi="Times New Roman"/>
          <w:sz w:val="24"/>
          <w:szCs w:val="24"/>
        </w:rPr>
        <w:t>от ____________ № _____________</w:t>
      </w:r>
    </w:p>
    <w:p w14:paraId="1B3DC6DE" w14:textId="77777777" w:rsidR="00D953D0" w:rsidRDefault="00D953D0" w:rsidP="00D953D0">
      <w:pPr>
        <w:rPr>
          <w:b/>
          <w:i/>
        </w:rPr>
      </w:pPr>
    </w:p>
    <w:p w14:paraId="2C02F4A9" w14:textId="77777777" w:rsidR="00D953D0" w:rsidRDefault="00D953D0" w:rsidP="00D953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70D236" w14:textId="77777777" w:rsidR="00D953D0" w:rsidRPr="009C6033" w:rsidRDefault="00D953D0" w:rsidP="00D953D0">
      <w:pPr>
        <w:jc w:val="center"/>
        <w:rPr>
          <w:rFonts w:ascii="Times New Roman" w:hAnsi="Times New Roman"/>
          <w:b/>
          <w:sz w:val="24"/>
          <w:szCs w:val="24"/>
        </w:rPr>
      </w:pPr>
      <w:r w:rsidRPr="009C6033">
        <w:rPr>
          <w:rFonts w:ascii="Times New Roman" w:hAnsi="Times New Roman"/>
          <w:b/>
          <w:sz w:val="24"/>
          <w:szCs w:val="24"/>
        </w:rPr>
        <w:t>Нормы бесплатной выдачи смывающих и (или) обезвреживающих средств</w:t>
      </w:r>
      <w:bookmarkEnd w:id="6"/>
    </w:p>
    <w:p w14:paraId="6B3D1AC9" w14:textId="77777777" w:rsidR="00D953D0" w:rsidRPr="009C6033" w:rsidRDefault="00D953D0" w:rsidP="00D953D0">
      <w:pPr>
        <w:pStyle w:val="1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9C6033">
        <w:rPr>
          <w:rFonts w:ascii="Times New Roman" w:hAnsi="Times New Roman"/>
          <w:b w:val="0"/>
          <w:bCs w:val="0"/>
          <w:color w:val="000000"/>
          <w:sz w:val="20"/>
          <w:szCs w:val="20"/>
        </w:rPr>
        <w:t>(на основании приложения к Приказу Министерства здравоохранения и социального развития РФ от 17 декабря 2010 г. N 1122н)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15"/>
        <w:gridCol w:w="2976"/>
        <w:gridCol w:w="3216"/>
        <w:gridCol w:w="1144"/>
      </w:tblGrid>
      <w:tr w:rsidR="00D953D0" w:rsidRPr="00DB65CF" w14:paraId="72D05210" w14:textId="77777777" w:rsidTr="00E509CD">
        <w:tc>
          <w:tcPr>
            <w:tcW w:w="273" w:type="pct"/>
            <w:shd w:val="clear" w:color="auto" w:fill="auto"/>
            <w:vAlign w:val="center"/>
          </w:tcPr>
          <w:p w14:paraId="22398190" w14:textId="77777777" w:rsidR="00D953D0" w:rsidRPr="00DB65CF" w:rsidRDefault="00D953D0" w:rsidP="00E5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132C4490" w14:textId="77777777" w:rsidR="00D953D0" w:rsidRPr="00DB65CF" w:rsidRDefault="00D953D0" w:rsidP="00E5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CF">
              <w:rPr>
                <w:rFonts w:ascii="Times New Roman" w:hAnsi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44EF439" w14:textId="77777777" w:rsidR="00D953D0" w:rsidRPr="00DB65CF" w:rsidRDefault="00D953D0" w:rsidP="00E5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CF">
              <w:rPr>
                <w:rFonts w:ascii="Times New Roman" w:hAnsi="Times New Roman"/>
                <w:sz w:val="24"/>
                <w:szCs w:val="24"/>
              </w:rPr>
              <w:t>Тип смывающих и (или) обезвреживающих средств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03FBF31F" w14:textId="77777777" w:rsidR="00D953D0" w:rsidRPr="00DB65CF" w:rsidRDefault="00D953D0" w:rsidP="00E5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CF">
              <w:rPr>
                <w:rFonts w:ascii="Times New Roman" w:hAnsi="Times New Roman"/>
                <w:sz w:val="24"/>
                <w:szCs w:val="24"/>
              </w:rPr>
              <w:t>Норма выдачи на 1 работника в месяц</w:t>
            </w:r>
          </w:p>
        </w:tc>
        <w:tc>
          <w:tcPr>
            <w:tcW w:w="549" w:type="pct"/>
            <w:shd w:val="clear" w:color="auto" w:fill="auto"/>
          </w:tcPr>
          <w:p w14:paraId="73AA9984" w14:textId="77777777" w:rsidR="00D953D0" w:rsidRPr="00DB65CF" w:rsidRDefault="00D953D0" w:rsidP="00E5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CF">
              <w:rPr>
                <w:rFonts w:ascii="Times New Roman" w:hAnsi="Times New Roman"/>
                <w:sz w:val="24"/>
                <w:szCs w:val="24"/>
              </w:rPr>
              <w:t>Пункт типовых норм</w:t>
            </w:r>
          </w:p>
        </w:tc>
      </w:tr>
      <w:tr w:rsidR="00D953D0" w:rsidRPr="00DB65CF" w14:paraId="1AACA492" w14:textId="77777777" w:rsidTr="00E509CD">
        <w:tc>
          <w:tcPr>
            <w:tcW w:w="273" w:type="pct"/>
            <w:shd w:val="clear" w:color="auto" w:fill="auto"/>
            <w:vAlign w:val="center"/>
          </w:tcPr>
          <w:p w14:paraId="3CE92C6B" w14:textId="77777777" w:rsidR="00D953D0" w:rsidRPr="00DB65CF" w:rsidRDefault="00D953D0" w:rsidP="00D953D0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859E168" w14:textId="77777777" w:rsidR="00D953D0" w:rsidRPr="00CE7F9C" w:rsidRDefault="00D953D0" w:rsidP="00E509CD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бухгалтер-начальник экономического отдела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B293923" w14:textId="77777777" w:rsidR="00D953D0" w:rsidRPr="00DB65CF" w:rsidRDefault="00D953D0" w:rsidP="00E509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Для мытья рук при работах, связанных с легкосмываемыми загрязнениями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781ABD6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Очищающие средства: 200 гр. мыла туалетного или 250 </w:t>
            </w:r>
            <w:proofErr w:type="gramStart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мл.</w:t>
            </w:r>
            <w:proofErr w:type="gramEnd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 жидкого моющего средства в дозирующем устройстве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4AA0C74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953D0" w:rsidRPr="00DB65CF" w14:paraId="447B39E9" w14:textId="77777777" w:rsidTr="00E509CD">
        <w:tc>
          <w:tcPr>
            <w:tcW w:w="273" w:type="pct"/>
            <w:shd w:val="clear" w:color="auto" w:fill="auto"/>
            <w:vAlign w:val="center"/>
          </w:tcPr>
          <w:p w14:paraId="6C323420" w14:textId="77777777" w:rsidR="00D953D0" w:rsidRPr="00DB65CF" w:rsidRDefault="00D953D0" w:rsidP="00D953D0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D06AD94" w14:textId="77777777" w:rsidR="00D953D0" w:rsidRPr="00CE7F9C" w:rsidRDefault="00D953D0" w:rsidP="00E509CD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организационно-правового отдела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43DEDA4" w14:textId="77777777" w:rsidR="00D953D0" w:rsidRPr="00DB65CF" w:rsidRDefault="00D953D0" w:rsidP="00E509CD">
            <w:pPr>
              <w:pStyle w:val="a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Для мытья рук при работах, связанных с легкосмываемыми загрязнениями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36D2957B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Очищающие средства: 200 гр. мыла туалетного или 250 </w:t>
            </w:r>
            <w:proofErr w:type="gramStart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мл.</w:t>
            </w:r>
            <w:proofErr w:type="gramEnd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 жидкого моющего средства в дозирующем устройстве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7BD4E8C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953D0" w:rsidRPr="00DB65CF" w14:paraId="5AFF0314" w14:textId="77777777" w:rsidTr="00E509CD">
        <w:tc>
          <w:tcPr>
            <w:tcW w:w="273" w:type="pct"/>
            <w:shd w:val="clear" w:color="auto" w:fill="auto"/>
            <w:vAlign w:val="center"/>
          </w:tcPr>
          <w:p w14:paraId="46696C72" w14:textId="77777777" w:rsidR="00D953D0" w:rsidRPr="00DB65CF" w:rsidRDefault="00D953D0" w:rsidP="00D953D0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5723238" w14:textId="77777777" w:rsidR="00D953D0" w:rsidRPr="00CE7F9C" w:rsidRDefault="00D953D0" w:rsidP="00E509CD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Юрисконсульт-советник 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8FD8243" w14:textId="77777777" w:rsidR="00D953D0" w:rsidRPr="00DB65CF" w:rsidRDefault="00D953D0" w:rsidP="00E509CD">
            <w:pPr>
              <w:pStyle w:val="a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Для мытья рук при работах, связанных с легкосмываемыми загрязнениями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07AF7BD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Очищающие средства: 200 гр. мыла туалетного или 250 </w:t>
            </w:r>
            <w:proofErr w:type="gramStart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мл.</w:t>
            </w:r>
            <w:proofErr w:type="gramEnd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 жидкого моющего средства в дозирующем устройстве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87EFEBB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953D0" w:rsidRPr="00DB65CF" w14:paraId="2AC51112" w14:textId="77777777" w:rsidTr="00E509CD">
        <w:tc>
          <w:tcPr>
            <w:tcW w:w="273" w:type="pct"/>
            <w:shd w:val="clear" w:color="auto" w:fill="auto"/>
            <w:vAlign w:val="center"/>
          </w:tcPr>
          <w:p w14:paraId="04260A7C" w14:textId="77777777" w:rsidR="00D953D0" w:rsidRPr="00DB65CF" w:rsidRDefault="00D953D0" w:rsidP="00D953D0">
            <w:pPr>
              <w:pStyle w:val="ab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26CDFF5" w14:textId="77777777" w:rsidR="00D953D0" w:rsidRPr="00CE7F9C" w:rsidRDefault="00D953D0" w:rsidP="00E509CD">
            <w:pPr>
              <w:pStyle w:val="a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Советник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5D89A96" w14:textId="77777777" w:rsidR="00D953D0" w:rsidRPr="00DB65CF" w:rsidRDefault="00D953D0" w:rsidP="00E509CD">
            <w:pPr>
              <w:pStyle w:val="ae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Для мытья рук при работах, связанных с легкосмываемыми загрязнениями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1AF4B80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Очищающие средства: 200 гр. мыла туалетного или 250 </w:t>
            </w:r>
            <w:proofErr w:type="gramStart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>мл.</w:t>
            </w:r>
            <w:proofErr w:type="gramEnd"/>
            <w:r w:rsidRPr="00DB65CF">
              <w:rPr>
                <w:rFonts w:ascii="Times New Roman" w:hAnsi="Times New Roman" w:cs="Times New Roman"/>
                <w:sz w:val="22"/>
                <w:szCs w:val="22"/>
              </w:rPr>
              <w:t xml:space="preserve"> жидкого моющего средства в дозирующем устройстве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CF053A0" w14:textId="77777777" w:rsidR="00D953D0" w:rsidRPr="00DB65CF" w:rsidRDefault="00D953D0" w:rsidP="00E509CD">
            <w:pPr>
              <w:pStyle w:val="af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B65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</w:tbl>
    <w:p w14:paraId="652CA166" w14:textId="77777777" w:rsidR="00D953D0" w:rsidRPr="005C2F3A" w:rsidRDefault="00D953D0" w:rsidP="00D953D0">
      <w:pPr>
        <w:rPr>
          <w:rFonts w:ascii="Times New Roman" w:hAnsi="Times New Roman"/>
          <w:sz w:val="24"/>
          <w:szCs w:val="24"/>
        </w:rPr>
      </w:pPr>
    </w:p>
    <w:p w14:paraId="7C38B94B" w14:textId="77777777" w:rsidR="00D953D0" w:rsidRPr="00587D66" w:rsidRDefault="00D953D0" w:rsidP="00D953D0">
      <w:pPr>
        <w:spacing w:after="0" w:line="240" w:lineRule="auto"/>
        <w:ind w:left="-284"/>
        <w:jc w:val="both"/>
        <w:rPr>
          <w:rFonts w:ascii="Century Gothic" w:hAnsi="Century Gothic"/>
          <w:sz w:val="28"/>
        </w:rPr>
      </w:pPr>
    </w:p>
    <w:p w14:paraId="27295A06" w14:textId="77777777" w:rsidR="00D953D0" w:rsidRPr="0073491A" w:rsidRDefault="00D953D0" w:rsidP="00D953D0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FF5BFB" w14:textId="77777777" w:rsidR="00D953D0" w:rsidRPr="00587D66" w:rsidRDefault="00D953D0" w:rsidP="00992B13">
      <w:pPr>
        <w:spacing w:after="0" w:line="276" w:lineRule="auto"/>
        <w:contextualSpacing/>
        <w:jc w:val="both"/>
        <w:rPr>
          <w:rFonts w:ascii="Century Gothic" w:hAnsi="Century Gothic"/>
          <w:sz w:val="28"/>
        </w:rPr>
      </w:pPr>
    </w:p>
    <w:sectPr w:rsidR="00D953D0" w:rsidRPr="00587D66" w:rsidSect="00A107F3">
      <w:headerReference w:type="default" r:id="rId8"/>
      <w:pgSz w:w="11906" w:h="16838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257A" w14:textId="77777777" w:rsidR="00F9688D" w:rsidRDefault="00F9688D" w:rsidP="004A5373">
      <w:pPr>
        <w:spacing w:after="0" w:line="240" w:lineRule="auto"/>
      </w:pPr>
      <w:r>
        <w:separator/>
      </w:r>
    </w:p>
  </w:endnote>
  <w:endnote w:type="continuationSeparator" w:id="0">
    <w:p w14:paraId="2F4A7031" w14:textId="77777777" w:rsidR="00F9688D" w:rsidRDefault="00F9688D" w:rsidP="004A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19A0" w14:textId="77777777" w:rsidR="00F9688D" w:rsidRDefault="00F9688D" w:rsidP="004A5373">
      <w:pPr>
        <w:spacing w:after="0" w:line="240" w:lineRule="auto"/>
      </w:pPr>
      <w:r>
        <w:separator/>
      </w:r>
    </w:p>
  </w:footnote>
  <w:footnote w:type="continuationSeparator" w:id="0">
    <w:p w14:paraId="79F2AE78" w14:textId="77777777" w:rsidR="00F9688D" w:rsidRDefault="00F9688D" w:rsidP="004A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8F5F" w14:textId="77777777" w:rsidR="00765822" w:rsidRDefault="00765822">
    <w:pPr>
      <w:pStyle w:val="a3"/>
      <w:rPr>
        <w:noProof/>
        <w:lang w:eastAsia="ru-RU"/>
      </w:rPr>
    </w:pPr>
  </w:p>
  <w:p w14:paraId="7D2DFFFB" w14:textId="77777777" w:rsidR="004A5373" w:rsidRDefault="004A53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7EA"/>
    <w:multiLevelType w:val="multilevel"/>
    <w:tmpl w:val="7A8815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86109"/>
    <w:multiLevelType w:val="multilevel"/>
    <w:tmpl w:val="E3DE6A08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4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11E2D3C"/>
    <w:multiLevelType w:val="multilevel"/>
    <w:tmpl w:val="5C3258E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2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3D8F48D3"/>
    <w:multiLevelType w:val="hybridMultilevel"/>
    <w:tmpl w:val="33B4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C43"/>
    <w:multiLevelType w:val="hybridMultilevel"/>
    <w:tmpl w:val="32F426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A90B2F"/>
    <w:multiLevelType w:val="multilevel"/>
    <w:tmpl w:val="82A46444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3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7AD635AD"/>
    <w:multiLevelType w:val="multilevel"/>
    <w:tmpl w:val="16262B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B6F1188"/>
    <w:multiLevelType w:val="multilevel"/>
    <w:tmpl w:val="78B4252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9" w:hanging="1230"/>
      </w:p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7C6B6999"/>
    <w:multiLevelType w:val="hybridMultilevel"/>
    <w:tmpl w:val="A360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621F"/>
    <w:multiLevelType w:val="multilevel"/>
    <w:tmpl w:val="07D4C4B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5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775" w:hanging="123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7DFD3416"/>
    <w:multiLevelType w:val="hybridMultilevel"/>
    <w:tmpl w:val="E070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455FB"/>
    <w:multiLevelType w:val="hybridMultilevel"/>
    <w:tmpl w:val="1A2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73"/>
    <w:rsid w:val="00005101"/>
    <w:rsid w:val="00021F60"/>
    <w:rsid w:val="00063B59"/>
    <w:rsid w:val="00091859"/>
    <w:rsid w:val="000E068F"/>
    <w:rsid w:val="00187BC2"/>
    <w:rsid w:val="001A7497"/>
    <w:rsid w:val="00325205"/>
    <w:rsid w:val="003465D7"/>
    <w:rsid w:val="00362273"/>
    <w:rsid w:val="003C4936"/>
    <w:rsid w:val="003C5714"/>
    <w:rsid w:val="003D20B8"/>
    <w:rsid w:val="003E0B26"/>
    <w:rsid w:val="003F1FA3"/>
    <w:rsid w:val="00433AB8"/>
    <w:rsid w:val="0046619A"/>
    <w:rsid w:val="004A5373"/>
    <w:rsid w:val="004E69A2"/>
    <w:rsid w:val="00587D66"/>
    <w:rsid w:val="005A16EA"/>
    <w:rsid w:val="006105E6"/>
    <w:rsid w:val="00624CAC"/>
    <w:rsid w:val="00631F83"/>
    <w:rsid w:val="00667678"/>
    <w:rsid w:val="00751660"/>
    <w:rsid w:val="00765822"/>
    <w:rsid w:val="00782F0A"/>
    <w:rsid w:val="00785444"/>
    <w:rsid w:val="0079451B"/>
    <w:rsid w:val="007E2444"/>
    <w:rsid w:val="0085093B"/>
    <w:rsid w:val="008C383F"/>
    <w:rsid w:val="008F33A5"/>
    <w:rsid w:val="00992B13"/>
    <w:rsid w:val="00992E10"/>
    <w:rsid w:val="009F2359"/>
    <w:rsid w:val="00A107F3"/>
    <w:rsid w:val="00AD5554"/>
    <w:rsid w:val="00BB6D0B"/>
    <w:rsid w:val="00C43DB9"/>
    <w:rsid w:val="00C82B42"/>
    <w:rsid w:val="00CD11A7"/>
    <w:rsid w:val="00D15B3E"/>
    <w:rsid w:val="00D462BA"/>
    <w:rsid w:val="00D563AE"/>
    <w:rsid w:val="00D953D0"/>
    <w:rsid w:val="00DE779B"/>
    <w:rsid w:val="00E17E85"/>
    <w:rsid w:val="00E30006"/>
    <w:rsid w:val="00F5413D"/>
    <w:rsid w:val="00F563CB"/>
    <w:rsid w:val="00F77537"/>
    <w:rsid w:val="00F9688D"/>
    <w:rsid w:val="00FA288D"/>
    <w:rsid w:val="00FA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67F1"/>
  <w15:docId w15:val="{CF1DFE55-F18A-41AC-A006-773EDED1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9B"/>
  </w:style>
  <w:style w:type="paragraph" w:styleId="1">
    <w:name w:val="heading 1"/>
    <w:basedOn w:val="a"/>
    <w:next w:val="a"/>
    <w:link w:val="10"/>
    <w:qFormat/>
    <w:rsid w:val="00D953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373"/>
  </w:style>
  <w:style w:type="paragraph" w:styleId="a5">
    <w:name w:val="footer"/>
    <w:basedOn w:val="a"/>
    <w:link w:val="a6"/>
    <w:uiPriority w:val="99"/>
    <w:unhideWhenUsed/>
    <w:rsid w:val="004A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373"/>
  </w:style>
  <w:style w:type="paragraph" w:styleId="a7">
    <w:name w:val="Balloon Text"/>
    <w:basedOn w:val="a"/>
    <w:link w:val="a8"/>
    <w:uiPriority w:val="99"/>
    <w:semiHidden/>
    <w:unhideWhenUsed/>
    <w:rsid w:val="000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B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6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D5554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DE779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95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rsid w:val="00D953D0"/>
  </w:style>
  <w:style w:type="character" w:customStyle="1" w:styleId="10">
    <w:name w:val="Заголовок 1 Знак"/>
    <w:basedOn w:val="a0"/>
    <w:link w:val="1"/>
    <w:rsid w:val="00D953D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e">
    <w:name w:val="Прижатый влево"/>
    <w:basedOn w:val="a"/>
    <w:next w:val="a"/>
    <w:uiPriority w:val="99"/>
    <w:rsid w:val="00D9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D953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36D2-2B58-4AF2-8C70-211AC060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Виктория</dc:creator>
  <cp:lastModifiedBy>protsik@ASDMOM.local</cp:lastModifiedBy>
  <cp:revision>8</cp:revision>
  <cp:lastPrinted>2020-02-11T11:01:00Z</cp:lastPrinted>
  <dcterms:created xsi:type="dcterms:W3CDTF">2020-07-13T17:11:00Z</dcterms:created>
  <dcterms:modified xsi:type="dcterms:W3CDTF">2020-10-27T08:42:00Z</dcterms:modified>
</cp:coreProperties>
</file>