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467C" w14:textId="77777777" w:rsidR="006F0E2F" w:rsidRPr="002517A6" w:rsidRDefault="006F0E2F" w:rsidP="002517A6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C0E1E8" w14:textId="77777777" w:rsidR="006F0E2F" w:rsidRDefault="009656CE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EBA85A" wp14:editId="04A6723F">
            <wp:extent cx="5054600" cy="5054600"/>
            <wp:effectExtent l="0" t="0" r="0" b="0"/>
            <wp:docPr id="1" name="Рисунок 1" descr="https://yt3.ggpht.com/-2gll-NX3dZ8/AAAAAAAAAAI/AAAAAAAAAAA/lOnh0Yi1IiM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2gll-NX3dZ8/AAAAAAAAAAI/AAAAAAAAAAA/lOnh0Yi1IiM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5978" w14:textId="77777777" w:rsidR="006F0E2F" w:rsidRPr="000D6A4E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Theme="majorHAnsi" w:hAnsiTheme="majorHAnsi" w:cs="Times New Roman"/>
          <w:sz w:val="36"/>
          <w:szCs w:val="36"/>
        </w:rPr>
      </w:pPr>
      <w:r w:rsidRPr="000D6A4E">
        <w:rPr>
          <w:rFonts w:asciiTheme="majorHAnsi" w:hAnsiTheme="majorHAnsi" w:cs="Times New Roman"/>
          <w:sz w:val="36"/>
          <w:szCs w:val="36"/>
        </w:rPr>
        <w:t xml:space="preserve">Отчет </w:t>
      </w:r>
    </w:p>
    <w:p w14:paraId="3C2048C7" w14:textId="77777777" w:rsidR="006F0E2F" w:rsidRPr="000D6A4E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Theme="majorHAnsi" w:hAnsiTheme="majorHAnsi" w:cs="Times New Roman"/>
          <w:sz w:val="36"/>
          <w:szCs w:val="36"/>
        </w:rPr>
      </w:pPr>
      <w:r w:rsidRPr="000D6A4E">
        <w:rPr>
          <w:rFonts w:asciiTheme="majorHAnsi" w:hAnsiTheme="majorHAnsi" w:cs="Times New Roman"/>
          <w:sz w:val="36"/>
          <w:szCs w:val="36"/>
        </w:rPr>
        <w:t xml:space="preserve">об основных направлениях и о результатах деятельности </w:t>
      </w:r>
    </w:p>
    <w:p w14:paraId="3D94E19F" w14:textId="77777777" w:rsidR="006F0E2F" w:rsidRPr="000D6A4E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Theme="majorHAnsi" w:hAnsiTheme="majorHAnsi" w:cs="Times New Roman"/>
          <w:sz w:val="36"/>
          <w:szCs w:val="36"/>
        </w:rPr>
      </w:pPr>
      <w:r w:rsidRPr="000D6A4E">
        <w:rPr>
          <w:rFonts w:asciiTheme="majorHAnsi" w:hAnsiTheme="majorHAnsi" w:cs="Times New Roman"/>
          <w:sz w:val="36"/>
          <w:szCs w:val="36"/>
        </w:rPr>
        <w:t>ГКУ «ИС района Марьино»</w:t>
      </w:r>
    </w:p>
    <w:p w14:paraId="13A056BF" w14:textId="77777777" w:rsidR="006F0E2F" w:rsidRPr="000D6A4E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Theme="majorHAnsi" w:hAnsiTheme="majorHAnsi" w:cs="Times New Roman"/>
          <w:sz w:val="36"/>
          <w:szCs w:val="36"/>
        </w:rPr>
      </w:pPr>
      <w:r w:rsidRPr="000D6A4E">
        <w:rPr>
          <w:rFonts w:asciiTheme="majorHAnsi" w:hAnsiTheme="majorHAnsi" w:cs="Times New Roman"/>
          <w:sz w:val="36"/>
          <w:szCs w:val="36"/>
        </w:rPr>
        <w:t xml:space="preserve"> за 20</w:t>
      </w:r>
      <w:r w:rsidR="003255BC">
        <w:rPr>
          <w:rFonts w:asciiTheme="majorHAnsi" w:hAnsiTheme="majorHAnsi" w:cs="Times New Roman"/>
          <w:sz w:val="36"/>
          <w:szCs w:val="36"/>
        </w:rPr>
        <w:t>20</w:t>
      </w:r>
      <w:r w:rsidRPr="000D6A4E">
        <w:rPr>
          <w:rFonts w:asciiTheme="majorHAnsi" w:hAnsiTheme="majorHAnsi" w:cs="Times New Roman"/>
          <w:sz w:val="36"/>
          <w:szCs w:val="36"/>
        </w:rPr>
        <w:t xml:space="preserve"> год </w:t>
      </w:r>
    </w:p>
    <w:p w14:paraId="092CA9E4" w14:textId="77777777" w:rsidR="006F0E2F" w:rsidRPr="00907A42" w:rsidRDefault="006F0E2F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sz w:val="28"/>
          <w:szCs w:val="28"/>
        </w:rPr>
      </w:pP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</w:p>
    <w:p w14:paraId="117E54C4" w14:textId="77777777" w:rsidR="006F0E2F" w:rsidRDefault="006F0E2F" w:rsidP="006637BF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731B">
        <w:t xml:space="preserve"> </w:t>
      </w:r>
      <w:r w:rsidR="00C174B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                 </w:t>
      </w:r>
    </w:p>
    <w:p w14:paraId="36869AE0" w14:textId="77777777" w:rsidR="006F0E2F" w:rsidRDefault="006F0E2F" w:rsidP="00B72288">
      <w:pPr>
        <w:pStyle w:val="3"/>
        <w:ind w:left="5398" w:firstLine="0"/>
        <w:rPr>
          <w:rFonts w:ascii="Times New Roman" w:hAnsi="Times New Roman" w:cs="Times New Roman"/>
          <w:i/>
          <w:sz w:val="32"/>
          <w:szCs w:val="32"/>
        </w:rPr>
      </w:pPr>
    </w:p>
    <w:p w14:paraId="64F05BA3" w14:textId="77777777" w:rsidR="006F0E2F" w:rsidRPr="006A22B1" w:rsidRDefault="006F0E2F" w:rsidP="006A22B1"/>
    <w:p w14:paraId="73F87B5E" w14:textId="77777777" w:rsidR="006F0E2F" w:rsidRDefault="006F0E2F" w:rsidP="00037FB5">
      <w:pPr>
        <w:spacing w:line="360" w:lineRule="auto"/>
        <w:ind w:firstLine="0"/>
        <w:jc w:val="left"/>
        <w:rPr>
          <w:b/>
          <w:sz w:val="32"/>
          <w:szCs w:val="32"/>
        </w:rPr>
      </w:pPr>
    </w:p>
    <w:p w14:paraId="1EA1A85B" w14:textId="77777777" w:rsidR="000201E0" w:rsidRPr="00801EEF" w:rsidRDefault="000201E0" w:rsidP="00183E1A">
      <w:pPr>
        <w:rPr>
          <w:sz w:val="28"/>
          <w:szCs w:val="28"/>
        </w:rPr>
      </w:pPr>
    </w:p>
    <w:p w14:paraId="3AC4716B" w14:textId="77777777" w:rsidR="000201E0" w:rsidRPr="00801EEF" w:rsidRDefault="000201E0" w:rsidP="00183E1A">
      <w:pPr>
        <w:rPr>
          <w:sz w:val="28"/>
          <w:szCs w:val="28"/>
        </w:rPr>
      </w:pPr>
    </w:p>
    <w:p w14:paraId="1D3FDEDB" w14:textId="77777777" w:rsidR="000201E0" w:rsidRPr="00801EEF" w:rsidRDefault="000201E0" w:rsidP="00183E1A">
      <w:pPr>
        <w:rPr>
          <w:sz w:val="28"/>
          <w:szCs w:val="28"/>
        </w:rPr>
      </w:pPr>
    </w:p>
    <w:p w14:paraId="365527E3" w14:textId="77777777" w:rsidR="000201E0" w:rsidRPr="00801EEF" w:rsidRDefault="000201E0" w:rsidP="00183E1A">
      <w:pPr>
        <w:rPr>
          <w:sz w:val="28"/>
          <w:szCs w:val="28"/>
        </w:rPr>
      </w:pPr>
    </w:p>
    <w:p w14:paraId="7BE80F5F" w14:textId="77777777" w:rsidR="005E56D4" w:rsidRDefault="005E56D4" w:rsidP="00183E1A">
      <w:pPr>
        <w:rPr>
          <w:sz w:val="28"/>
          <w:szCs w:val="28"/>
        </w:rPr>
      </w:pPr>
    </w:p>
    <w:p w14:paraId="10A29C89" w14:textId="77777777" w:rsidR="005E56D4" w:rsidRPr="00FA76A3" w:rsidRDefault="005E56D4" w:rsidP="005E56D4">
      <w:pPr>
        <w:spacing w:line="360" w:lineRule="auto"/>
        <w:ind w:firstLine="0"/>
        <w:jc w:val="left"/>
        <w:rPr>
          <w:b/>
          <w:sz w:val="32"/>
          <w:szCs w:val="32"/>
        </w:rPr>
      </w:pPr>
      <w:r w:rsidRPr="00FA76A3">
        <w:rPr>
          <w:b/>
          <w:sz w:val="32"/>
          <w:szCs w:val="32"/>
        </w:rPr>
        <w:t>Оглавление</w:t>
      </w:r>
    </w:p>
    <w:p w14:paraId="495BF256" w14:textId="77777777" w:rsidR="005E56D4" w:rsidRDefault="005E56D4" w:rsidP="005E5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</w:p>
    <w:p w14:paraId="676C9A6B" w14:textId="77777777" w:rsidR="005E56D4" w:rsidRDefault="005E56D4" w:rsidP="005E56D4"/>
    <w:tbl>
      <w:tblPr>
        <w:tblW w:w="10352" w:type="dxa"/>
        <w:tblLayout w:type="fixed"/>
        <w:tblLook w:val="01E0" w:firstRow="1" w:lastRow="1" w:firstColumn="1" w:lastColumn="1" w:noHBand="0" w:noVBand="0"/>
      </w:tblPr>
      <w:tblGrid>
        <w:gridCol w:w="645"/>
        <w:gridCol w:w="7383"/>
        <w:gridCol w:w="720"/>
        <w:gridCol w:w="1604"/>
      </w:tblGrid>
      <w:tr w:rsidR="005E56D4" w:rsidRPr="003F1CA0" w14:paraId="56668F31" w14:textId="77777777" w:rsidTr="0000179E">
        <w:tc>
          <w:tcPr>
            <w:tcW w:w="645" w:type="dxa"/>
          </w:tcPr>
          <w:p w14:paraId="4C6CD828" w14:textId="77777777"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1.</w:t>
            </w:r>
          </w:p>
          <w:p w14:paraId="06AD55D8" w14:textId="77777777"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14:paraId="42C2F4BE" w14:textId="77777777"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F1CA0">
              <w:rPr>
                <w:b/>
                <w:sz w:val="28"/>
                <w:szCs w:val="28"/>
              </w:rPr>
              <w:t>существлени</w:t>
            </w:r>
            <w:r>
              <w:rPr>
                <w:b/>
                <w:sz w:val="28"/>
                <w:szCs w:val="28"/>
              </w:rPr>
              <w:t>е</w:t>
            </w:r>
            <w:r w:rsidRPr="003F1CA0">
              <w:rPr>
                <w:b/>
                <w:sz w:val="28"/>
                <w:szCs w:val="28"/>
              </w:rPr>
              <w:t xml:space="preserve"> контроля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3F1CA0">
              <w:rPr>
                <w:b/>
                <w:sz w:val="28"/>
                <w:szCs w:val="28"/>
              </w:rPr>
              <w:t>расходовани</w:t>
            </w:r>
            <w:r>
              <w:rPr>
                <w:b/>
                <w:sz w:val="28"/>
                <w:szCs w:val="28"/>
              </w:rPr>
              <w:t>ю</w:t>
            </w:r>
            <w:r w:rsidRPr="003F1CA0">
              <w:rPr>
                <w:b/>
                <w:sz w:val="28"/>
                <w:szCs w:val="28"/>
              </w:rPr>
              <w:t xml:space="preserve"> бюджетных субсидий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sz w:val="28"/>
                <w:szCs w:val="28"/>
              </w:rPr>
              <w:t>предоставляемых  управляющим</w:t>
            </w:r>
            <w:proofErr w:type="gramEnd"/>
            <w:r>
              <w:rPr>
                <w:b/>
                <w:sz w:val="28"/>
                <w:szCs w:val="28"/>
              </w:rPr>
              <w:t xml:space="preserve"> организациям, </w:t>
            </w:r>
            <w:r w:rsidRPr="003F1CA0">
              <w:rPr>
                <w:b/>
                <w:sz w:val="28"/>
                <w:szCs w:val="28"/>
              </w:rPr>
              <w:t>товариществам собственников жилья, жилищным и жилищно-строительным кооперативам на содержание и текущий ремонт общего имущества в МКД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14:paraId="4C33FC7B" w14:textId="77777777"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14:paraId="0169E443" w14:textId="77777777" w:rsidR="005E56D4" w:rsidRPr="00F52B04" w:rsidRDefault="005E56D4" w:rsidP="0000179E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E56D4" w:rsidRPr="003F1CA0" w14:paraId="623087B4" w14:textId="77777777" w:rsidTr="0000179E">
        <w:tc>
          <w:tcPr>
            <w:tcW w:w="645" w:type="dxa"/>
          </w:tcPr>
          <w:p w14:paraId="37903520" w14:textId="77777777"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2.</w:t>
            </w:r>
          </w:p>
          <w:p w14:paraId="3252E843" w14:textId="77777777"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14:paraId="31A531CD" w14:textId="77777777"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Представление интересов г.</w:t>
            </w:r>
            <w:r w:rsidR="00C174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Москвы, как собственника жилых и нежилых помещений в вопросах о</w:t>
            </w:r>
            <w:r w:rsidRPr="003F1CA0">
              <w:rPr>
                <w:b/>
                <w:sz w:val="28"/>
                <w:szCs w:val="28"/>
              </w:rPr>
              <w:t>казани</w:t>
            </w:r>
            <w:r>
              <w:rPr>
                <w:b/>
                <w:sz w:val="28"/>
                <w:szCs w:val="28"/>
              </w:rPr>
              <w:t xml:space="preserve">я </w:t>
            </w:r>
            <w:r w:rsidRPr="003F1CA0">
              <w:rPr>
                <w:b/>
                <w:sz w:val="28"/>
                <w:szCs w:val="28"/>
              </w:rPr>
              <w:t xml:space="preserve">поддержки жителям в проведении общих собраний </w:t>
            </w:r>
            <w:r>
              <w:rPr>
                <w:b/>
                <w:sz w:val="28"/>
                <w:szCs w:val="28"/>
              </w:rPr>
              <w:t xml:space="preserve">собственников помещений многоквартирных домов </w:t>
            </w:r>
            <w:r w:rsidRPr="003F1CA0">
              <w:rPr>
                <w:b/>
                <w:sz w:val="28"/>
                <w:szCs w:val="28"/>
              </w:rPr>
              <w:t>по вопросам управления многоквартирными домами, включая выбор управляющих организаций, создание ТСЖ, избрани</w:t>
            </w:r>
            <w:r>
              <w:rPr>
                <w:b/>
                <w:sz w:val="28"/>
                <w:szCs w:val="28"/>
              </w:rPr>
              <w:t>е советов многоквартирных домов.</w:t>
            </w:r>
          </w:p>
        </w:tc>
        <w:tc>
          <w:tcPr>
            <w:tcW w:w="720" w:type="dxa"/>
          </w:tcPr>
          <w:p w14:paraId="297448AF" w14:textId="77777777"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14:paraId="6D1538CA" w14:textId="77777777" w:rsidR="005E56D4" w:rsidRPr="003F1CA0" w:rsidRDefault="000A5339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E56D4" w:rsidRPr="003F1CA0" w14:paraId="2403960F" w14:textId="77777777" w:rsidTr="0000179E">
        <w:tc>
          <w:tcPr>
            <w:tcW w:w="645" w:type="dxa"/>
          </w:tcPr>
          <w:p w14:paraId="7AD2FB00" w14:textId="77777777"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3.</w:t>
            </w:r>
          </w:p>
          <w:p w14:paraId="0AF41D73" w14:textId="77777777"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14:paraId="521A6E5D" w14:textId="77777777" w:rsidR="005E56D4" w:rsidRPr="003F1CA0" w:rsidRDefault="005E56D4" w:rsidP="00C174BC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Доставка Единых платежных документов до жителей района </w:t>
            </w:r>
            <w:r w:rsidR="00C174BC">
              <w:rPr>
                <w:b/>
                <w:color w:val="000000"/>
                <w:sz w:val="28"/>
                <w:szCs w:val="28"/>
              </w:rPr>
              <w:t>Марьино</w:t>
            </w:r>
            <w:r w:rsidRPr="002517A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14:paraId="5B08B85B" w14:textId="77777777"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14:paraId="78955B57" w14:textId="77777777" w:rsidR="001258D8" w:rsidRDefault="001258D8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14DE021C" w14:textId="77777777" w:rsidR="005E56D4" w:rsidRPr="001258D8" w:rsidRDefault="006B532B" w:rsidP="006B532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7</w:t>
            </w:r>
          </w:p>
        </w:tc>
      </w:tr>
    </w:tbl>
    <w:p w14:paraId="38A08588" w14:textId="77777777" w:rsidR="005E56D4" w:rsidRDefault="005E56D4" w:rsidP="005E56D4"/>
    <w:tbl>
      <w:tblPr>
        <w:tblW w:w="10352" w:type="dxa"/>
        <w:tblLayout w:type="fixed"/>
        <w:tblLook w:val="01E0" w:firstRow="1" w:lastRow="1" w:firstColumn="1" w:lastColumn="1" w:noHBand="0" w:noVBand="0"/>
      </w:tblPr>
      <w:tblGrid>
        <w:gridCol w:w="645"/>
        <w:gridCol w:w="7383"/>
        <w:gridCol w:w="720"/>
        <w:gridCol w:w="1604"/>
      </w:tblGrid>
      <w:tr w:rsidR="005E56D4" w:rsidRPr="00F52B04" w14:paraId="6CE2881E" w14:textId="77777777" w:rsidTr="0000179E">
        <w:tc>
          <w:tcPr>
            <w:tcW w:w="645" w:type="dxa"/>
          </w:tcPr>
          <w:p w14:paraId="012F8236" w14:textId="77777777"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F1CA0">
              <w:rPr>
                <w:b/>
                <w:sz w:val="28"/>
                <w:szCs w:val="28"/>
              </w:rPr>
              <w:t>.</w:t>
            </w:r>
          </w:p>
          <w:p w14:paraId="16A2EFE4" w14:textId="77777777"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14:paraId="03D9BFFF" w14:textId="77777777"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обращениями граждан</w:t>
            </w:r>
            <w:r w:rsidRPr="002517A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14:paraId="53A74129" w14:textId="77777777"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14:paraId="527BA7D5" w14:textId="77777777" w:rsidR="005E56D4" w:rsidRPr="008477E7" w:rsidRDefault="00F57066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E56D4" w:rsidRPr="000837C8" w14:paraId="1971B14F" w14:textId="77777777" w:rsidTr="0000179E">
        <w:tc>
          <w:tcPr>
            <w:tcW w:w="645" w:type="dxa"/>
          </w:tcPr>
          <w:p w14:paraId="498CDCC3" w14:textId="77777777"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3BFDF40A" w14:textId="77777777" w:rsidR="005E56D4" w:rsidRPr="003F1CA0" w:rsidRDefault="001258D8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83" w:type="dxa"/>
          </w:tcPr>
          <w:p w14:paraId="1887FD40" w14:textId="77777777" w:rsidR="005E56D4" w:rsidRDefault="005E56D4" w:rsidP="0000179E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  <w:p w14:paraId="340B3D05" w14:textId="77777777" w:rsidR="005E56D4" w:rsidRPr="001258D8" w:rsidRDefault="001258D8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1258D8">
              <w:rPr>
                <w:b/>
                <w:sz w:val="28"/>
                <w:szCs w:val="28"/>
              </w:rPr>
              <w:t xml:space="preserve">Работа с задолженностью по оплате </w:t>
            </w:r>
            <w:proofErr w:type="gramStart"/>
            <w:r w:rsidRPr="001258D8">
              <w:rPr>
                <w:b/>
                <w:sz w:val="28"/>
                <w:szCs w:val="28"/>
              </w:rPr>
              <w:t>за услугу</w:t>
            </w:r>
            <w:proofErr w:type="gramEnd"/>
            <w:r w:rsidRPr="001258D8">
              <w:rPr>
                <w:b/>
                <w:sz w:val="28"/>
                <w:szCs w:val="28"/>
              </w:rPr>
              <w:t xml:space="preserve"> «наем»</w:t>
            </w:r>
          </w:p>
        </w:tc>
        <w:tc>
          <w:tcPr>
            <w:tcW w:w="720" w:type="dxa"/>
          </w:tcPr>
          <w:p w14:paraId="2E30A835" w14:textId="77777777" w:rsidR="005E56D4" w:rsidRPr="003F1CA0" w:rsidRDefault="001258D8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14:paraId="1BB1C65C" w14:textId="77777777" w:rsidR="005E56D4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0E136761" w14:textId="77777777" w:rsidR="001258D8" w:rsidRPr="000837C8" w:rsidRDefault="006B532B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14:paraId="39ABD899" w14:textId="77777777" w:rsidR="005E56D4" w:rsidRDefault="005E56D4" w:rsidP="005E56D4">
      <w:pPr>
        <w:pStyle w:val="3"/>
        <w:ind w:left="709" w:firstLine="0"/>
        <w:rPr>
          <w:rFonts w:ascii="Times New Roman" w:hAnsi="Times New Roman" w:cs="Times New Roman"/>
          <w:sz w:val="24"/>
          <w:szCs w:val="24"/>
        </w:rPr>
      </w:pPr>
    </w:p>
    <w:p w14:paraId="10A14891" w14:textId="77777777" w:rsidR="005E56D4" w:rsidRDefault="005E56D4" w:rsidP="00183E1A">
      <w:pPr>
        <w:rPr>
          <w:sz w:val="28"/>
          <w:szCs w:val="28"/>
        </w:rPr>
      </w:pPr>
    </w:p>
    <w:p w14:paraId="16699422" w14:textId="77777777" w:rsidR="005E56D4" w:rsidRDefault="005E56D4" w:rsidP="00183E1A">
      <w:pPr>
        <w:rPr>
          <w:sz w:val="28"/>
          <w:szCs w:val="28"/>
        </w:rPr>
      </w:pPr>
    </w:p>
    <w:p w14:paraId="6B648B54" w14:textId="77777777" w:rsidR="005E56D4" w:rsidRDefault="005E56D4" w:rsidP="00183E1A">
      <w:pPr>
        <w:rPr>
          <w:sz w:val="28"/>
          <w:szCs w:val="28"/>
        </w:rPr>
      </w:pPr>
    </w:p>
    <w:p w14:paraId="0B421173" w14:textId="77777777" w:rsidR="005E56D4" w:rsidRDefault="005E56D4" w:rsidP="00183E1A">
      <w:pPr>
        <w:rPr>
          <w:sz w:val="28"/>
          <w:szCs w:val="28"/>
        </w:rPr>
      </w:pPr>
    </w:p>
    <w:p w14:paraId="00A42D0B" w14:textId="77777777" w:rsidR="005E56D4" w:rsidRDefault="005E56D4" w:rsidP="00183E1A">
      <w:pPr>
        <w:rPr>
          <w:sz w:val="28"/>
          <w:szCs w:val="28"/>
        </w:rPr>
      </w:pPr>
    </w:p>
    <w:p w14:paraId="35609E51" w14:textId="77777777" w:rsidR="005E56D4" w:rsidRDefault="005E56D4" w:rsidP="00183E1A">
      <w:pPr>
        <w:rPr>
          <w:sz w:val="28"/>
          <w:szCs w:val="28"/>
        </w:rPr>
      </w:pPr>
    </w:p>
    <w:p w14:paraId="56A6606B" w14:textId="77777777" w:rsidR="005E56D4" w:rsidRDefault="005E56D4" w:rsidP="00183E1A">
      <w:pPr>
        <w:rPr>
          <w:sz w:val="28"/>
          <w:szCs w:val="28"/>
        </w:rPr>
      </w:pPr>
    </w:p>
    <w:p w14:paraId="47CDC9CA" w14:textId="77777777" w:rsidR="005E56D4" w:rsidRDefault="005E56D4" w:rsidP="00183E1A">
      <w:pPr>
        <w:rPr>
          <w:sz w:val="28"/>
          <w:szCs w:val="28"/>
        </w:rPr>
      </w:pPr>
    </w:p>
    <w:p w14:paraId="3CC33588" w14:textId="77777777" w:rsidR="005E56D4" w:rsidRDefault="005E56D4" w:rsidP="00183E1A">
      <w:pPr>
        <w:rPr>
          <w:sz w:val="28"/>
          <w:szCs w:val="28"/>
        </w:rPr>
      </w:pPr>
    </w:p>
    <w:p w14:paraId="27E97282" w14:textId="77777777" w:rsidR="005E56D4" w:rsidRDefault="005E56D4" w:rsidP="00183E1A">
      <w:pPr>
        <w:rPr>
          <w:sz w:val="28"/>
          <w:szCs w:val="28"/>
        </w:rPr>
      </w:pPr>
    </w:p>
    <w:p w14:paraId="41DA9F5F" w14:textId="77777777" w:rsidR="005E56D4" w:rsidRDefault="005E56D4" w:rsidP="00183E1A">
      <w:pPr>
        <w:rPr>
          <w:sz w:val="28"/>
          <w:szCs w:val="28"/>
        </w:rPr>
      </w:pPr>
    </w:p>
    <w:p w14:paraId="7B20D78D" w14:textId="77777777" w:rsidR="005E56D4" w:rsidRDefault="005E56D4" w:rsidP="00183E1A">
      <w:pPr>
        <w:rPr>
          <w:sz w:val="28"/>
          <w:szCs w:val="28"/>
        </w:rPr>
      </w:pPr>
    </w:p>
    <w:p w14:paraId="35FA2679" w14:textId="77777777" w:rsidR="005E56D4" w:rsidRDefault="005E56D4" w:rsidP="00183E1A">
      <w:pPr>
        <w:rPr>
          <w:sz w:val="28"/>
          <w:szCs w:val="28"/>
        </w:rPr>
      </w:pPr>
    </w:p>
    <w:p w14:paraId="58A2B950" w14:textId="77777777" w:rsidR="005E56D4" w:rsidRDefault="005E56D4" w:rsidP="00183E1A">
      <w:pPr>
        <w:rPr>
          <w:sz w:val="28"/>
          <w:szCs w:val="28"/>
        </w:rPr>
      </w:pPr>
    </w:p>
    <w:p w14:paraId="75AC053B" w14:textId="77777777" w:rsidR="005E56D4" w:rsidRDefault="005E56D4" w:rsidP="00183E1A">
      <w:pPr>
        <w:rPr>
          <w:sz w:val="28"/>
          <w:szCs w:val="28"/>
        </w:rPr>
      </w:pPr>
    </w:p>
    <w:p w14:paraId="63519A19" w14:textId="77777777" w:rsidR="005E56D4" w:rsidRDefault="005E56D4" w:rsidP="00183E1A">
      <w:pPr>
        <w:rPr>
          <w:sz w:val="28"/>
          <w:szCs w:val="28"/>
        </w:rPr>
      </w:pPr>
    </w:p>
    <w:p w14:paraId="4C91A00D" w14:textId="77777777" w:rsidR="005E56D4" w:rsidRDefault="005E56D4" w:rsidP="00183E1A">
      <w:pPr>
        <w:rPr>
          <w:sz w:val="28"/>
          <w:szCs w:val="28"/>
        </w:rPr>
      </w:pPr>
    </w:p>
    <w:p w14:paraId="09B5ECF1" w14:textId="77777777" w:rsidR="005E56D4" w:rsidRDefault="005E56D4" w:rsidP="00183E1A">
      <w:pPr>
        <w:rPr>
          <w:sz w:val="28"/>
          <w:szCs w:val="28"/>
        </w:rPr>
      </w:pPr>
    </w:p>
    <w:p w14:paraId="234F8157" w14:textId="77777777" w:rsidR="005E56D4" w:rsidRDefault="005E56D4" w:rsidP="005E56D4">
      <w:pPr>
        <w:ind w:firstLine="0"/>
        <w:rPr>
          <w:sz w:val="28"/>
          <w:szCs w:val="28"/>
        </w:rPr>
      </w:pPr>
    </w:p>
    <w:p w14:paraId="3C21AB64" w14:textId="77777777" w:rsidR="005E56D4" w:rsidRDefault="005E56D4" w:rsidP="00183E1A">
      <w:pPr>
        <w:rPr>
          <w:sz w:val="28"/>
          <w:szCs w:val="28"/>
        </w:rPr>
      </w:pPr>
    </w:p>
    <w:p w14:paraId="72B8EB6C" w14:textId="77777777" w:rsidR="002114B1" w:rsidRPr="00942C70" w:rsidRDefault="002114B1" w:rsidP="002114B1">
      <w:pPr>
        <w:tabs>
          <w:tab w:val="left" w:pos="0"/>
        </w:tabs>
        <w:spacing w:line="360" w:lineRule="auto"/>
        <w:rPr>
          <w:sz w:val="28"/>
          <w:szCs w:val="28"/>
        </w:rPr>
      </w:pPr>
      <w:r w:rsidRPr="002114B1">
        <w:rPr>
          <w:sz w:val="28"/>
          <w:szCs w:val="28"/>
        </w:rPr>
        <w:t xml:space="preserve">Основными направлениями деятельности Государственного казенного учреждения города Москвы «Инженерная служба района </w:t>
      </w:r>
      <w:r w:rsidRPr="002114B1">
        <w:rPr>
          <w:color w:val="000000"/>
          <w:sz w:val="28"/>
          <w:szCs w:val="28"/>
        </w:rPr>
        <w:t>Марьино»</w:t>
      </w:r>
      <w:r w:rsidRPr="002114B1">
        <w:rPr>
          <w:sz w:val="28"/>
          <w:szCs w:val="28"/>
        </w:rPr>
        <w:t xml:space="preserve"> в 2020 году были приоритетные направления и задачи Правительства Москвы по реализации городских программ, в соответствии с функциями, определенными в распоряжении Правительства Москвы от 14 января 2020г. № 3-РП «О внесении изменений в распоряжение Правительства Москвы от 9 августа 2011г. № 606-РП»* в части осуществления контроля расходования бюджетных субсидий, предоставляемых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МКД, а также представления интересов г. 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домов.</w:t>
      </w:r>
      <w:r w:rsidRPr="000A491B">
        <w:rPr>
          <w:sz w:val="28"/>
          <w:szCs w:val="28"/>
        </w:rPr>
        <w:t xml:space="preserve"> </w:t>
      </w:r>
    </w:p>
    <w:p w14:paraId="3B2C951B" w14:textId="77777777" w:rsidR="006F0E2F" w:rsidRPr="00C3727B" w:rsidRDefault="006F0E2F" w:rsidP="008704CE">
      <w:pPr>
        <w:rPr>
          <w:sz w:val="28"/>
          <w:szCs w:val="28"/>
        </w:rPr>
      </w:pPr>
    </w:p>
    <w:p w14:paraId="386104DA" w14:textId="77777777" w:rsidR="006F0E2F" w:rsidRPr="000A491B" w:rsidRDefault="006F0E2F" w:rsidP="008704CE">
      <w:pPr>
        <w:ind w:firstLine="0"/>
        <w:rPr>
          <w:color w:val="FF0000"/>
          <w:sz w:val="28"/>
          <w:szCs w:val="28"/>
        </w:rPr>
      </w:pPr>
    </w:p>
    <w:p w14:paraId="7D03E314" w14:textId="77777777" w:rsidR="006F0E2F" w:rsidRPr="000A491B" w:rsidRDefault="006F0E2F" w:rsidP="00BF5878">
      <w:pPr>
        <w:ind w:firstLine="0"/>
        <w:rPr>
          <w:sz w:val="28"/>
          <w:szCs w:val="28"/>
        </w:rPr>
      </w:pPr>
    </w:p>
    <w:p w14:paraId="192B65D6" w14:textId="77777777" w:rsidR="006F0E2F" w:rsidRDefault="006F0E2F" w:rsidP="00BF5878">
      <w:pPr>
        <w:ind w:firstLine="0"/>
        <w:rPr>
          <w:sz w:val="28"/>
          <w:szCs w:val="28"/>
        </w:rPr>
      </w:pPr>
    </w:p>
    <w:p w14:paraId="30EE880D" w14:textId="77777777" w:rsidR="006F0E2F" w:rsidRDefault="006F0E2F" w:rsidP="00BF5878">
      <w:pPr>
        <w:ind w:firstLine="0"/>
        <w:rPr>
          <w:sz w:val="28"/>
          <w:szCs w:val="28"/>
        </w:rPr>
      </w:pPr>
    </w:p>
    <w:p w14:paraId="49E6353C" w14:textId="77777777" w:rsidR="006F0E2F" w:rsidRDefault="006F0E2F" w:rsidP="00BF5878">
      <w:pPr>
        <w:ind w:firstLine="0"/>
        <w:rPr>
          <w:sz w:val="28"/>
          <w:szCs w:val="28"/>
        </w:rPr>
      </w:pPr>
    </w:p>
    <w:p w14:paraId="1F9528D3" w14:textId="77777777" w:rsidR="006F0E2F" w:rsidRDefault="006F0E2F" w:rsidP="00BF5878">
      <w:pPr>
        <w:ind w:firstLine="0"/>
        <w:rPr>
          <w:sz w:val="28"/>
          <w:szCs w:val="28"/>
        </w:rPr>
      </w:pPr>
    </w:p>
    <w:p w14:paraId="384BDAF4" w14:textId="77777777" w:rsidR="006F0E2F" w:rsidRDefault="006F0E2F" w:rsidP="00BF5878">
      <w:pPr>
        <w:ind w:firstLine="0"/>
        <w:rPr>
          <w:sz w:val="28"/>
          <w:szCs w:val="28"/>
        </w:rPr>
      </w:pPr>
    </w:p>
    <w:p w14:paraId="511B943D" w14:textId="77777777" w:rsidR="006F0E2F" w:rsidRDefault="006F0E2F" w:rsidP="00BF5878">
      <w:pPr>
        <w:ind w:firstLine="0"/>
        <w:rPr>
          <w:sz w:val="28"/>
          <w:szCs w:val="28"/>
        </w:rPr>
      </w:pPr>
    </w:p>
    <w:p w14:paraId="2A12BA95" w14:textId="77777777"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14:paraId="2B8CB87A" w14:textId="77777777"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14:paraId="508DEBB3" w14:textId="77777777"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14:paraId="6F980186" w14:textId="77777777"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14:paraId="357F672B" w14:textId="77777777"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14:paraId="73A5AF44" w14:textId="77777777"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14:paraId="3641AAF5" w14:textId="77777777"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14:paraId="1048382C" w14:textId="77777777"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14:paraId="3D9FA82E" w14:textId="77777777"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14:paraId="3103CF65" w14:textId="77777777" w:rsidR="002114B1" w:rsidRDefault="002114B1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14:paraId="7A3811A1" w14:textId="77777777" w:rsidR="002114B1" w:rsidRDefault="002114B1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14:paraId="540959AE" w14:textId="77777777" w:rsidR="002114B1" w:rsidRDefault="002114B1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14:paraId="05C23C5C" w14:textId="77777777"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14:paraId="0792483A" w14:textId="77777777"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14:paraId="11E99265" w14:textId="77777777"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14:paraId="48A1DE72" w14:textId="77777777"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14:paraId="04DF8645" w14:textId="77777777" w:rsidR="006F0E2F" w:rsidRPr="00CC57C2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  <w:r w:rsidRPr="00AB3C13">
        <w:rPr>
          <w:b/>
          <w:sz w:val="28"/>
          <w:szCs w:val="28"/>
          <w:u w:val="single"/>
          <w:lang w:val="en-US"/>
        </w:rPr>
        <w:lastRenderedPageBreak/>
        <w:t>I</w:t>
      </w:r>
      <w:r w:rsidRPr="00AB3C13">
        <w:rPr>
          <w:b/>
          <w:sz w:val="28"/>
          <w:szCs w:val="28"/>
          <w:u w:val="single"/>
        </w:rPr>
        <w:t xml:space="preserve">. Осуществление контроля по расходованию бюджетных субсидий, </w:t>
      </w:r>
      <w:proofErr w:type="gramStart"/>
      <w:r w:rsidRPr="00AB3C13">
        <w:rPr>
          <w:b/>
          <w:sz w:val="28"/>
          <w:szCs w:val="28"/>
          <w:u w:val="single"/>
        </w:rPr>
        <w:t>предоставляемых  управляющим</w:t>
      </w:r>
      <w:proofErr w:type="gramEnd"/>
      <w:r w:rsidRPr="00AB3C13">
        <w:rPr>
          <w:b/>
          <w:sz w:val="28"/>
          <w:szCs w:val="28"/>
          <w:u w:val="single"/>
        </w:rPr>
        <w:t xml:space="preserve"> организациям, товариществам собственников жилья, жилищным и жилищно-строительным кооперативам на содержание и текущий ремонт общего имущества в МКД.</w:t>
      </w:r>
    </w:p>
    <w:p w14:paraId="0E2ECA27" w14:textId="77777777" w:rsidR="00CC57C2" w:rsidRPr="00CC57C2" w:rsidRDefault="00CC57C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14:paraId="340DFFC7" w14:textId="77777777" w:rsidR="004F3BC3" w:rsidRPr="004F3BC3" w:rsidRDefault="004F3BC3" w:rsidP="004F3BC3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57C2" w:rsidRPr="001258D8">
        <w:rPr>
          <w:sz w:val="28"/>
          <w:szCs w:val="28"/>
        </w:rPr>
        <w:t xml:space="preserve">В соответствии </w:t>
      </w:r>
      <w:proofErr w:type="gramStart"/>
      <w:r w:rsidR="00CC57C2" w:rsidRPr="001258D8">
        <w:rPr>
          <w:sz w:val="28"/>
          <w:szCs w:val="28"/>
        </w:rPr>
        <w:t xml:space="preserve">с  </w:t>
      </w:r>
      <w:r w:rsidR="0037181B">
        <w:rPr>
          <w:sz w:val="28"/>
          <w:szCs w:val="28"/>
        </w:rPr>
        <w:t>распоряжением</w:t>
      </w:r>
      <w:proofErr w:type="gramEnd"/>
      <w:r w:rsidR="0037181B">
        <w:rPr>
          <w:sz w:val="28"/>
          <w:szCs w:val="28"/>
        </w:rPr>
        <w:t xml:space="preserve"> Правительства </w:t>
      </w:r>
      <w:r w:rsidR="00CC57C2" w:rsidRPr="001258D8">
        <w:rPr>
          <w:sz w:val="28"/>
          <w:szCs w:val="28"/>
        </w:rPr>
        <w:t xml:space="preserve"> Москвы от </w:t>
      </w:r>
      <w:r w:rsidR="0037181B">
        <w:rPr>
          <w:sz w:val="28"/>
          <w:szCs w:val="28"/>
        </w:rPr>
        <w:t>14</w:t>
      </w:r>
      <w:r w:rsidR="00CC57C2" w:rsidRPr="001258D8">
        <w:rPr>
          <w:sz w:val="28"/>
          <w:szCs w:val="28"/>
        </w:rPr>
        <w:t>.</w:t>
      </w:r>
      <w:r w:rsidR="0037181B">
        <w:rPr>
          <w:sz w:val="28"/>
          <w:szCs w:val="28"/>
        </w:rPr>
        <w:t>01</w:t>
      </w:r>
      <w:r w:rsidR="00CC57C2" w:rsidRPr="001258D8">
        <w:rPr>
          <w:sz w:val="28"/>
          <w:szCs w:val="28"/>
        </w:rPr>
        <w:t>.20</w:t>
      </w:r>
      <w:r w:rsidR="0037181B">
        <w:rPr>
          <w:sz w:val="28"/>
          <w:szCs w:val="28"/>
        </w:rPr>
        <w:t>20</w:t>
      </w:r>
      <w:r w:rsidR="00CC57C2" w:rsidRPr="001258D8">
        <w:rPr>
          <w:sz w:val="28"/>
          <w:szCs w:val="28"/>
        </w:rPr>
        <w:t xml:space="preserve">г. № </w:t>
      </w:r>
      <w:r w:rsidR="0037181B">
        <w:rPr>
          <w:sz w:val="28"/>
          <w:szCs w:val="28"/>
        </w:rPr>
        <w:t>3</w:t>
      </w:r>
      <w:r w:rsidR="000E70EC">
        <w:rPr>
          <w:sz w:val="28"/>
          <w:szCs w:val="28"/>
        </w:rPr>
        <w:t>-РП</w:t>
      </w:r>
      <w:r w:rsidR="00CC57C2" w:rsidRPr="001258D8">
        <w:rPr>
          <w:sz w:val="28"/>
          <w:szCs w:val="28"/>
        </w:rPr>
        <w:t xml:space="preserve"> «О </w:t>
      </w:r>
      <w:r w:rsidR="000E70EC">
        <w:rPr>
          <w:sz w:val="28"/>
          <w:szCs w:val="28"/>
        </w:rPr>
        <w:t xml:space="preserve">внесении изменений в распоряжение Правительства Москвы от </w:t>
      </w:r>
      <w:r w:rsidR="002114B1">
        <w:rPr>
          <w:sz w:val="28"/>
          <w:szCs w:val="28"/>
        </w:rPr>
        <w:t>0</w:t>
      </w:r>
      <w:r w:rsidR="000E70EC">
        <w:rPr>
          <w:sz w:val="28"/>
          <w:szCs w:val="28"/>
        </w:rPr>
        <w:t>9.08.2011г.</w:t>
      </w:r>
      <w:r w:rsidR="002114B1">
        <w:rPr>
          <w:sz w:val="28"/>
          <w:szCs w:val="28"/>
        </w:rPr>
        <w:t xml:space="preserve"> </w:t>
      </w:r>
      <w:r w:rsidR="000E70EC">
        <w:rPr>
          <w:sz w:val="28"/>
          <w:szCs w:val="28"/>
        </w:rPr>
        <w:t>№606-РП</w:t>
      </w:r>
      <w:r w:rsidR="00C3727B" w:rsidRPr="001258D8">
        <w:rPr>
          <w:sz w:val="28"/>
          <w:szCs w:val="28"/>
        </w:rPr>
        <w:t>»,</w:t>
      </w:r>
      <w:r w:rsidR="002114B1">
        <w:rPr>
          <w:sz w:val="28"/>
          <w:szCs w:val="28"/>
        </w:rPr>
        <w:t xml:space="preserve"> согласно </w:t>
      </w:r>
      <w:r w:rsidRPr="001258D8">
        <w:rPr>
          <w:sz w:val="28"/>
          <w:szCs w:val="28"/>
        </w:rPr>
        <w:t>п</w:t>
      </w:r>
      <w:r>
        <w:rPr>
          <w:sz w:val="28"/>
          <w:szCs w:val="28"/>
        </w:rPr>
        <w:t>.  5.3.</w:t>
      </w:r>
      <w:proofErr w:type="gramStart"/>
      <w:r>
        <w:rPr>
          <w:sz w:val="28"/>
          <w:szCs w:val="28"/>
        </w:rPr>
        <w:t>6.данного</w:t>
      </w:r>
      <w:proofErr w:type="gramEnd"/>
      <w:r>
        <w:rPr>
          <w:sz w:val="28"/>
          <w:szCs w:val="28"/>
        </w:rPr>
        <w:t xml:space="preserve"> распоряжения</w:t>
      </w:r>
      <w:r w:rsidRPr="00AB3C13">
        <w:rPr>
          <w:sz w:val="28"/>
          <w:szCs w:val="28"/>
        </w:rPr>
        <w:t xml:space="preserve">, ГКУ «ИС района </w:t>
      </w:r>
      <w:r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» осуществляет </w:t>
      </w:r>
      <w:r>
        <w:rPr>
          <w:sz w:val="28"/>
          <w:szCs w:val="28"/>
        </w:rPr>
        <w:t xml:space="preserve">предоставление сведений в </w:t>
      </w:r>
      <w:r w:rsidRPr="00AB3C13">
        <w:rPr>
          <w:sz w:val="28"/>
          <w:szCs w:val="28"/>
        </w:rPr>
        <w:t xml:space="preserve"> ГКУ «Дирекция </w:t>
      </w:r>
      <w:proofErr w:type="spellStart"/>
      <w:r w:rsidRPr="00AB3C13">
        <w:rPr>
          <w:sz w:val="28"/>
          <w:szCs w:val="28"/>
        </w:rPr>
        <w:t>ЖКХиБ</w:t>
      </w:r>
      <w:proofErr w:type="spellEnd"/>
      <w:r w:rsidRPr="00AB3C13">
        <w:rPr>
          <w:sz w:val="28"/>
          <w:szCs w:val="28"/>
        </w:rPr>
        <w:t xml:space="preserve"> ЮВАО»</w:t>
      </w:r>
      <w:r>
        <w:rPr>
          <w:sz w:val="28"/>
          <w:szCs w:val="28"/>
        </w:rPr>
        <w:t xml:space="preserve"> </w:t>
      </w:r>
      <w:r w:rsidRPr="004F3BC3">
        <w:rPr>
          <w:sz w:val="28"/>
          <w:szCs w:val="28"/>
        </w:rPr>
        <w:t>для расчета  объема бюджетных ассигнований, направляемых на предоставление из бюджета города Москвы субсидий управляющим организациям в целях</w:t>
      </w:r>
    </w:p>
    <w:p w14:paraId="181A4552" w14:textId="77777777" w:rsidR="004F3BC3" w:rsidRDefault="004F3BC3" w:rsidP="004F3BC3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F3BC3">
        <w:rPr>
          <w:sz w:val="28"/>
          <w:szCs w:val="28"/>
        </w:rPr>
        <w:t>возмещения недополученных доходов в связи с применением</w:t>
      </w:r>
      <w:r>
        <w:rPr>
          <w:sz w:val="28"/>
          <w:szCs w:val="28"/>
        </w:rPr>
        <w:t xml:space="preserve"> </w:t>
      </w:r>
      <w:r w:rsidRPr="004F3BC3">
        <w:rPr>
          <w:sz w:val="28"/>
          <w:szCs w:val="28"/>
        </w:rPr>
        <w:t>государственных регулируемых цен при оказании услуг и (или) выполнении</w:t>
      </w:r>
      <w:r>
        <w:rPr>
          <w:sz w:val="28"/>
          <w:szCs w:val="28"/>
        </w:rPr>
        <w:t xml:space="preserve"> </w:t>
      </w:r>
      <w:r w:rsidRPr="004F3BC3">
        <w:rPr>
          <w:sz w:val="28"/>
          <w:szCs w:val="28"/>
        </w:rPr>
        <w:t>работ по управлению многоквартирным домом, содержанию и текущему</w:t>
      </w:r>
      <w:r>
        <w:rPr>
          <w:sz w:val="28"/>
          <w:szCs w:val="28"/>
        </w:rPr>
        <w:t xml:space="preserve"> </w:t>
      </w:r>
      <w:r w:rsidRPr="004F3BC3">
        <w:rPr>
          <w:sz w:val="28"/>
          <w:szCs w:val="28"/>
        </w:rPr>
        <w:t>ремонту общего имущества в многоквартирном доме</w:t>
      </w:r>
      <w:r>
        <w:rPr>
          <w:sz w:val="28"/>
          <w:szCs w:val="28"/>
        </w:rPr>
        <w:t>.</w:t>
      </w:r>
    </w:p>
    <w:p w14:paraId="42E20DF7" w14:textId="77777777" w:rsidR="00804CD7" w:rsidRDefault="00804CD7" w:rsidP="004F3BC3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14:paraId="753E98E4" w14:textId="77777777" w:rsidR="00B13754" w:rsidRDefault="004F3BC3" w:rsidP="004F3BC3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3BC3">
        <w:rPr>
          <w:sz w:val="28"/>
          <w:szCs w:val="28"/>
        </w:rPr>
        <w:t xml:space="preserve"> </w:t>
      </w:r>
      <w:r w:rsidR="00CC57C2" w:rsidRPr="00AB3C13">
        <w:rPr>
          <w:sz w:val="28"/>
          <w:szCs w:val="28"/>
        </w:rPr>
        <w:t>Н</w:t>
      </w:r>
      <w:r w:rsidR="00CC57C2">
        <w:rPr>
          <w:sz w:val="28"/>
          <w:szCs w:val="28"/>
        </w:rPr>
        <w:t xml:space="preserve">а территории района </w:t>
      </w:r>
      <w:r w:rsidR="00CC57C2" w:rsidRPr="00CC57C2">
        <w:rPr>
          <w:sz w:val="28"/>
          <w:szCs w:val="28"/>
        </w:rPr>
        <w:t>Марьино</w:t>
      </w:r>
      <w:r w:rsidR="00CC57C2" w:rsidRPr="00AB3C13">
        <w:rPr>
          <w:sz w:val="28"/>
          <w:szCs w:val="28"/>
        </w:rPr>
        <w:t xml:space="preserve"> ЮВ</w:t>
      </w:r>
      <w:r w:rsidR="00CC57C2">
        <w:rPr>
          <w:sz w:val="28"/>
          <w:szCs w:val="28"/>
        </w:rPr>
        <w:t xml:space="preserve">АО города Москвы расположено </w:t>
      </w:r>
      <w:r w:rsidR="00B13754" w:rsidRPr="00B13754">
        <w:rPr>
          <w:b/>
          <w:sz w:val="28"/>
          <w:szCs w:val="28"/>
        </w:rPr>
        <w:t>«</w:t>
      </w:r>
      <w:r w:rsidR="00CC57C2" w:rsidRPr="00B13754">
        <w:rPr>
          <w:b/>
          <w:sz w:val="28"/>
          <w:szCs w:val="28"/>
        </w:rPr>
        <w:t>35</w:t>
      </w:r>
      <w:r w:rsidR="003255BC">
        <w:rPr>
          <w:b/>
          <w:sz w:val="28"/>
          <w:szCs w:val="28"/>
        </w:rPr>
        <w:t>4</w:t>
      </w:r>
      <w:r w:rsidR="00B13754" w:rsidRPr="00B13754">
        <w:rPr>
          <w:b/>
          <w:sz w:val="28"/>
          <w:szCs w:val="28"/>
        </w:rPr>
        <w:t>»</w:t>
      </w:r>
      <w:r w:rsidR="00CC57C2" w:rsidRPr="00B13754">
        <w:rPr>
          <w:b/>
          <w:sz w:val="28"/>
          <w:szCs w:val="28"/>
        </w:rPr>
        <w:t xml:space="preserve"> </w:t>
      </w:r>
      <w:r w:rsidR="000A5339">
        <w:rPr>
          <w:sz w:val="28"/>
          <w:szCs w:val="28"/>
        </w:rPr>
        <w:t>многоквартирных дома</w:t>
      </w:r>
      <w:r w:rsidR="00CC57C2" w:rsidRPr="00AB3C13">
        <w:rPr>
          <w:sz w:val="28"/>
          <w:szCs w:val="28"/>
        </w:rPr>
        <w:t>.</w:t>
      </w:r>
    </w:p>
    <w:p w14:paraId="7D7C4CB3" w14:textId="77777777" w:rsidR="00CC57C2" w:rsidRDefault="00CC57C2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 xml:space="preserve"> Из них:</w:t>
      </w:r>
    </w:p>
    <w:p w14:paraId="24976232" w14:textId="77777777" w:rsidR="00127E27" w:rsidRPr="00AB3C13" w:rsidRDefault="00127E27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E9ED2AE" w14:textId="77777777" w:rsidR="00CC57C2" w:rsidRPr="00AB3C13" w:rsidRDefault="003255BC" w:rsidP="00C174BC">
      <w:pPr>
        <w:pBdr>
          <w:bottom w:val="single" w:sz="4" w:space="0" w:color="auto"/>
        </w:pBdr>
        <w:ind w:firstLine="54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456DF6">
        <w:rPr>
          <w:b/>
          <w:sz w:val="28"/>
          <w:szCs w:val="28"/>
          <w:u w:val="single"/>
        </w:rPr>
        <w:t xml:space="preserve"> </w:t>
      </w:r>
      <w:r w:rsidR="00CC57C2">
        <w:rPr>
          <w:b/>
          <w:sz w:val="28"/>
          <w:szCs w:val="28"/>
          <w:u w:val="single"/>
        </w:rPr>
        <w:t>- ведомственный жилой фонд</w:t>
      </w:r>
      <w:r w:rsidR="00CC57C2" w:rsidRPr="00AB3C13">
        <w:rPr>
          <w:sz w:val="28"/>
          <w:szCs w:val="28"/>
          <w:u w:val="single"/>
        </w:rPr>
        <w:t>:</w:t>
      </w:r>
    </w:p>
    <w:p w14:paraId="0E055819" w14:textId="77777777" w:rsidR="00866E34" w:rsidRPr="00866E34" w:rsidRDefault="00866E34" w:rsidP="00866E34">
      <w:pPr>
        <w:ind w:firstLine="540"/>
        <w:rPr>
          <w:sz w:val="28"/>
          <w:szCs w:val="28"/>
        </w:rPr>
      </w:pPr>
      <w:r w:rsidRPr="00866E34">
        <w:rPr>
          <w:sz w:val="28"/>
          <w:szCs w:val="28"/>
        </w:rPr>
        <w:t>1.ул.</w:t>
      </w:r>
      <w:r>
        <w:rPr>
          <w:sz w:val="28"/>
          <w:szCs w:val="28"/>
        </w:rPr>
        <w:t xml:space="preserve"> </w:t>
      </w:r>
      <w:r w:rsidRPr="00866E34">
        <w:rPr>
          <w:sz w:val="28"/>
          <w:szCs w:val="28"/>
        </w:rPr>
        <w:t xml:space="preserve">Верхние поля д. 38 корп.1 (ГУП г. Москвы «Центр Управления Городским имуществом) </w:t>
      </w:r>
      <w:r w:rsidRPr="00866E34">
        <w:rPr>
          <w:b/>
          <w:sz w:val="28"/>
          <w:szCs w:val="28"/>
        </w:rPr>
        <w:t>в управлении ГБУ «Жилищник района Марьино».</w:t>
      </w:r>
    </w:p>
    <w:p w14:paraId="7E11665C" w14:textId="77777777" w:rsidR="00CC57C2" w:rsidRDefault="00CC57C2" w:rsidP="007B407D">
      <w:pPr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74BC">
        <w:rPr>
          <w:sz w:val="28"/>
          <w:szCs w:val="28"/>
        </w:rPr>
        <w:t>ул.</w:t>
      </w:r>
      <w:r w:rsidR="0002731B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Верхние поля д. 34 корп.2 (Государственное учреждение социальный жилой дом «Марьино» Департамента социальной защиты населения г. Москвы).</w:t>
      </w:r>
    </w:p>
    <w:p w14:paraId="7C90C8DC" w14:textId="77777777" w:rsidR="00127E27" w:rsidRDefault="00127E27" w:rsidP="007B407D">
      <w:pPr>
        <w:ind w:firstLine="540"/>
        <w:rPr>
          <w:sz w:val="28"/>
          <w:szCs w:val="28"/>
        </w:rPr>
      </w:pPr>
    </w:p>
    <w:p w14:paraId="5976A06C" w14:textId="77777777" w:rsidR="00127E27" w:rsidRDefault="00127E27" w:rsidP="00127E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многоквартирный жилой дом</w:t>
      </w:r>
      <w:r w:rsidR="00456D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ТСН на самоуправлении:</w:t>
      </w:r>
    </w:p>
    <w:p w14:paraId="36F53CDB" w14:textId="77777777" w:rsidR="00127E27" w:rsidRPr="001219A0" w:rsidRDefault="00127E27" w:rsidP="00127E27">
      <w:pPr>
        <w:pStyle w:val="af9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219A0">
        <w:rPr>
          <w:color w:val="000000" w:themeColor="text1"/>
          <w:sz w:val="28"/>
          <w:szCs w:val="28"/>
        </w:rPr>
        <w:t>Люблинская ул., д. 165 (ТСН "Жемчужина")</w:t>
      </w:r>
      <w:r w:rsidR="001219A0" w:rsidRPr="001219A0">
        <w:rPr>
          <w:color w:val="000000" w:themeColor="text1"/>
          <w:sz w:val="28"/>
          <w:szCs w:val="28"/>
        </w:rPr>
        <w:t xml:space="preserve"> </w:t>
      </w:r>
    </w:p>
    <w:p w14:paraId="792C6D6E" w14:textId="77777777" w:rsidR="00127E27" w:rsidRPr="00127E27" w:rsidRDefault="00127E27" w:rsidP="007B407D">
      <w:pPr>
        <w:ind w:firstLine="540"/>
        <w:rPr>
          <w:color w:val="FF0000"/>
          <w:sz w:val="28"/>
          <w:szCs w:val="28"/>
        </w:rPr>
      </w:pPr>
    </w:p>
    <w:p w14:paraId="386F06ED" w14:textId="77777777" w:rsidR="007B407D" w:rsidRDefault="007B407D" w:rsidP="00CC57C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F8115A">
        <w:rPr>
          <w:b/>
          <w:sz w:val="28"/>
          <w:szCs w:val="28"/>
          <w:u w:val="single"/>
        </w:rPr>
        <w:t>1</w:t>
      </w:r>
      <w:r w:rsidR="003255BC">
        <w:rPr>
          <w:b/>
          <w:sz w:val="28"/>
          <w:szCs w:val="28"/>
          <w:u w:val="single"/>
        </w:rPr>
        <w:t>6</w:t>
      </w:r>
      <w:r w:rsidR="00CC57C2" w:rsidRPr="00AB3C13">
        <w:rPr>
          <w:b/>
          <w:sz w:val="28"/>
          <w:szCs w:val="28"/>
          <w:u w:val="single"/>
        </w:rPr>
        <w:t xml:space="preserve"> многоквартирных жилых домов </w:t>
      </w:r>
      <w:r>
        <w:rPr>
          <w:b/>
          <w:sz w:val="28"/>
          <w:szCs w:val="28"/>
          <w:u w:val="single"/>
        </w:rPr>
        <w:t>ТСЖ на самоуправлении:</w:t>
      </w:r>
    </w:p>
    <w:p w14:paraId="16699694" w14:textId="77777777"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Перерва ул.</w:t>
      </w:r>
      <w:r>
        <w:rPr>
          <w:sz w:val="28"/>
          <w:szCs w:val="28"/>
        </w:rPr>
        <w:t>, д.33 (ТСЖ «Топаз»)</w:t>
      </w:r>
    </w:p>
    <w:p w14:paraId="6BC2757E" w14:textId="77777777"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B407D">
        <w:rPr>
          <w:sz w:val="28"/>
          <w:szCs w:val="28"/>
        </w:rPr>
        <w:t>Братиславскся</w:t>
      </w:r>
      <w:proofErr w:type="spellEnd"/>
      <w:r w:rsidRPr="007B407D">
        <w:rPr>
          <w:sz w:val="28"/>
          <w:szCs w:val="28"/>
        </w:rPr>
        <w:t xml:space="preserve"> ул., д. 33 (ТСЖ "Алмаз")</w:t>
      </w:r>
    </w:p>
    <w:p w14:paraId="1E2258CA" w14:textId="77777777"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B407D">
        <w:rPr>
          <w:sz w:val="28"/>
          <w:szCs w:val="28"/>
        </w:rPr>
        <w:t>Мячковский</w:t>
      </w:r>
      <w:proofErr w:type="spellEnd"/>
      <w:r w:rsidRPr="007B407D">
        <w:rPr>
          <w:sz w:val="28"/>
          <w:szCs w:val="28"/>
        </w:rPr>
        <w:t xml:space="preserve"> бульвар, д. 1 (ТСЖ "Наш Дом")</w:t>
      </w:r>
    </w:p>
    <w:p w14:paraId="26B4F428" w14:textId="77777777"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Перерва ул., д. 41, к. 1 ТСЖ ("Фантазия")</w:t>
      </w:r>
    </w:p>
    <w:p w14:paraId="070773E8" w14:textId="77777777"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B407D">
        <w:rPr>
          <w:sz w:val="28"/>
          <w:szCs w:val="28"/>
        </w:rPr>
        <w:t>Братиславская</w:t>
      </w:r>
      <w:proofErr w:type="spellEnd"/>
      <w:r w:rsidRPr="007B407D">
        <w:rPr>
          <w:sz w:val="28"/>
          <w:szCs w:val="28"/>
        </w:rPr>
        <w:t xml:space="preserve"> ул., д. 22</w:t>
      </w:r>
      <w:r>
        <w:rPr>
          <w:sz w:val="28"/>
          <w:szCs w:val="28"/>
        </w:rPr>
        <w:t xml:space="preserve"> (</w:t>
      </w:r>
      <w:r w:rsidRPr="007B407D">
        <w:rPr>
          <w:sz w:val="28"/>
          <w:szCs w:val="28"/>
        </w:rPr>
        <w:t>ТСЖ "Агат"</w:t>
      </w:r>
      <w:r>
        <w:rPr>
          <w:sz w:val="28"/>
          <w:szCs w:val="28"/>
        </w:rPr>
        <w:t>)</w:t>
      </w:r>
    </w:p>
    <w:p w14:paraId="43F648CC" w14:textId="77777777"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B407D">
        <w:rPr>
          <w:sz w:val="28"/>
          <w:szCs w:val="28"/>
        </w:rPr>
        <w:t>Перервинский</w:t>
      </w:r>
      <w:proofErr w:type="spellEnd"/>
      <w:r w:rsidRPr="007B407D">
        <w:rPr>
          <w:sz w:val="28"/>
          <w:szCs w:val="28"/>
        </w:rPr>
        <w:t xml:space="preserve"> бульвар, д. 9</w:t>
      </w:r>
      <w:r>
        <w:rPr>
          <w:sz w:val="28"/>
          <w:szCs w:val="28"/>
        </w:rPr>
        <w:t xml:space="preserve"> (</w:t>
      </w:r>
      <w:r w:rsidRPr="007B407D">
        <w:rPr>
          <w:sz w:val="28"/>
          <w:szCs w:val="28"/>
        </w:rPr>
        <w:t>ТСЖ "Экипаж-2"</w:t>
      </w:r>
      <w:r w:rsidR="00127E27">
        <w:rPr>
          <w:sz w:val="28"/>
          <w:szCs w:val="28"/>
        </w:rPr>
        <w:t>)</w:t>
      </w:r>
    </w:p>
    <w:p w14:paraId="5A5398D1" w14:textId="77777777"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22, к. 2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"Новый век"</w:t>
      </w:r>
      <w:r>
        <w:rPr>
          <w:sz w:val="28"/>
          <w:szCs w:val="28"/>
        </w:rPr>
        <w:t>)</w:t>
      </w:r>
    </w:p>
    <w:p w14:paraId="541A7A8B" w14:textId="77777777"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36, к. 2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"Мелодия"</w:t>
      </w:r>
      <w:r>
        <w:rPr>
          <w:sz w:val="28"/>
          <w:szCs w:val="28"/>
        </w:rPr>
        <w:t>)</w:t>
      </w:r>
    </w:p>
    <w:p w14:paraId="16DC0090" w14:textId="77777777"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Перерва ул., д. 39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"Фестиваль"</w:t>
      </w:r>
      <w:r>
        <w:rPr>
          <w:sz w:val="28"/>
          <w:szCs w:val="28"/>
        </w:rPr>
        <w:t>)</w:t>
      </w:r>
    </w:p>
    <w:p w14:paraId="110E5487" w14:textId="77777777"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4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"Стрела"</w:t>
      </w:r>
      <w:r>
        <w:rPr>
          <w:sz w:val="28"/>
          <w:szCs w:val="28"/>
        </w:rPr>
        <w:t>)</w:t>
      </w:r>
    </w:p>
    <w:p w14:paraId="6DCD8C11" w14:textId="77777777"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27E27">
        <w:rPr>
          <w:sz w:val="28"/>
          <w:szCs w:val="28"/>
        </w:rPr>
        <w:t>Новомарьинская</w:t>
      </w:r>
      <w:proofErr w:type="spellEnd"/>
      <w:r w:rsidRPr="00127E27">
        <w:rPr>
          <w:sz w:val="28"/>
          <w:szCs w:val="28"/>
        </w:rPr>
        <w:t xml:space="preserve"> ул., д. 19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</w:t>
      </w:r>
      <w:proofErr w:type="spellStart"/>
      <w:r w:rsidRPr="00127E27">
        <w:rPr>
          <w:sz w:val="28"/>
          <w:szCs w:val="28"/>
        </w:rPr>
        <w:t>Новомарьинская</w:t>
      </w:r>
      <w:proofErr w:type="spellEnd"/>
      <w:r w:rsidRPr="00127E27">
        <w:rPr>
          <w:sz w:val="28"/>
          <w:szCs w:val="28"/>
        </w:rPr>
        <w:t>, 19"</w:t>
      </w:r>
      <w:r>
        <w:rPr>
          <w:sz w:val="28"/>
          <w:szCs w:val="28"/>
        </w:rPr>
        <w:t>)</w:t>
      </w:r>
    </w:p>
    <w:p w14:paraId="01835DE4" w14:textId="77777777"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10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"Мечта"</w:t>
      </w:r>
      <w:r>
        <w:rPr>
          <w:sz w:val="28"/>
          <w:szCs w:val="28"/>
        </w:rPr>
        <w:t>)</w:t>
      </w:r>
    </w:p>
    <w:p w14:paraId="27B5B518" w14:textId="77777777" w:rsidR="00456DF6" w:rsidRPr="00C71A77" w:rsidRDefault="00456DF6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C71A77">
        <w:rPr>
          <w:sz w:val="28"/>
          <w:szCs w:val="28"/>
        </w:rPr>
        <w:t xml:space="preserve">Маршала Голованова ул., </w:t>
      </w:r>
      <w:proofErr w:type="gramStart"/>
      <w:r w:rsidRPr="00C71A77">
        <w:rPr>
          <w:sz w:val="28"/>
          <w:szCs w:val="28"/>
        </w:rPr>
        <w:t>д.11  (</w:t>
      </w:r>
      <w:proofErr w:type="gramEnd"/>
      <w:r w:rsidRPr="00C71A77">
        <w:rPr>
          <w:sz w:val="28"/>
          <w:szCs w:val="28"/>
        </w:rPr>
        <w:t>ТСЖ «Гран »)</w:t>
      </w:r>
    </w:p>
    <w:p w14:paraId="00F11538" w14:textId="77777777" w:rsidR="00456DF6" w:rsidRPr="00F8115A" w:rsidRDefault="00456DF6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8115A">
        <w:rPr>
          <w:sz w:val="28"/>
          <w:szCs w:val="28"/>
        </w:rPr>
        <w:t>Новочеркасский</w:t>
      </w:r>
      <w:proofErr w:type="spellEnd"/>
      <w:r w:rsidRPr="00F8115A">
        <w:rPr>
          <w:sz w:val="28"/>
          <w:szCs w:val="28"/>
        </w:rPr>
        <w:t xml:space="preserve"> бульвар ул., д.29 (ТСЖ «Заря»)</w:t>
      </w:r>
    </w:p>
    <w:p w14:paraId="3BC7A680" w14:textId="77777777" w:rsidR="00801EEF" w:rsidRPr="00F8115A" w:rsidRDefault="00801EEF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F8115A">
        <w:rPr>
          <w:sz w:val="28"/>
          <w:szCs w:val="28"/>
        </w:rPr>
        <w:t>Маршала Голованова ул., д. 19 (ТСЖ «У реки»)</w:t>
      </w:r>
    </w:p>
    <w:p w14:paraId="754B5194" w14:textId="77777777" w:rsidR="00801EEF" w:rsidRPr="00F8115A" w:rsidRDefault="00801EEF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8115A">
        <w:rPr>
          <w:sz w:val="28"/>
          <w:szCs w:val="28"/>
        </w:rPr>
        <w:t>Батайский</w:t>
      </w:r>
      <w:proofErr w:type="spellEnd"/>
      <w:r w:rsidRPr="00F8115A">
        <w:rPr>
          <w:sz w:val="28"/>
          <w:szCs w:val="28"/>
        </w:rPr>
        <w:t xml:space="preserve"> </w:t>
      </w:r>
      <w:proofErr w:type="spellStart"/>
      <w:r w:rsidRPr="00F8115A">
        <w:rPr>
          <w:sz w:val="28"/>
          <w:szCs w:val="28"/>
        </w:rPr>
        <w:t>пр</w:t>
      </w:r>
      <w:proofErr w:type="spellEnd"/>
      <w:r w:rsidRPr="00F8115A">
        <w:rPr>
          <w:sz w:val="28"/>
          <w:szCs w:val="28"/>
        </w:rPr>
        <w:t>-д, д. 37 (ТСЖ «У реки»)</w:t>
      </w:r>
    </w:p>
    <w:p w14:paraId="65859CFD" w14:textId="77777777" w:rsidR="00127E27" w:rsidRDefault="00127E27" w:rsidP="00127E27">
      <w:pPr>
        <w:pStyle w:val="af9"/>
        <w:widowControl w:val="0"/>
        <w:autoSpaceDE w:val="0"/>
        <w:autoSpaceDN w:val="0"/>
        <w:adjustRightInd w:val="0"/>
        <w:ind w:left="900" w:firstLine="0"/>
        <w:rPr>
          <w:sz w:val="28"/>
          <w:szCs w:val="28"/>
        </w:rPr>
      </w:pPr>
    </w:p>
    <w:p w14:paraId="51E48A6C" w14:textId="77777777" w:rsidR="00127E27" w:rsidRDefault="00127E27" w:rsidP="00127E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многоквартирный жилой дом</w:t>
      </w:r>
      <w:r w:rsidR="00C3727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ЖК на самоуправлении:</w:t>
      </w:r>
    </w:p>
    <w:p w14:paraId="479F3C62" w14:textId="77777777" w:rsidR="00127E27" w:rsidRDefault="00127E27" w:rsidP="00127E27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Люблинская ул., д. 130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ЖК "Союз-3"</w:t>
      </w:r>
      <w:r>
        <w:rPr>
          <w:sz w:val="28"/>
          <w:szCs w:val="28"/>
        </w:rPr>
        <w:t>)</w:t>
      </w:r>
    </w:p>
    <w:p w14:paraId="42DC4BB3" w14:textId="77777777" w:rsidR="006E32F2" w:rsidRPr="00127E27" w:rsidRDefault="006E32F2" w:rsidP="006E32F2">
      <w:pPr>
        <w:pStyle w:val="af9"/>
        <w:widowControl w:val="0"/>
        <w:autoSpaceDE w:val="0"/>
        <w:autoSpaceDN w:val="0"/>
        <w:adjustRightInd w:val="0"/>
        <w:ind w:left="900" w:firstLine="0"/>
        <w:rPr>
          <w:sz w:val="28"/>
          <w:szCs w:val="28"/>
        </w:rPr>
      </w:pPr>
    </w:p>
    <w:p w14:paraId="1850F28A" w14:textId="77777777" w:rsidR="006E32F2" w:rsidRDefault="006E32F2" w:rsidP="006E32F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B4425C">
        <w:rPr>
          <w:b/>
          <w:sz w:val="28"/>
          <w:szCs w:val="28"/>
          <w:u w:val="single"/>
        </w:rPr>
        <w:t>1</w:t>
      </w:r>
      <w:r w:rsidR="003255BC">
        <w:rPr>
          <w:b/>
          <w:sz w:val="28"/>
          <w:szCs w:val="28"/>
          <w:u w:val="single"/>
        </w:rPr>
        <w:t>3</w:t>
      </w:r>
      <w:r w:rsidRPr="00B4425C">
        <w:rPr>
          <w:b/>
          <w:sz w:val="28"/>
          <w:szCs w:val="28"/>
          <w:u w:val="single"/>
        </w:rPr>
        <w:t xml:space="preserve"> многоквартирных</w:t>
      </w:r>
      <w:r w:rsidRPr="00AB3C13">
        <w:rPr>
          <w:b/>
          <w:sz w:val="28"/>
          <w:szCs w:val="28"/>
          <w:u w:val="single"/>
        </w:rPr>
        <w:t xml:space="preserve"> жилых домов </w:t>
      </w:r>
      <w:r>
        <w:rPr>
          <w:b/>
          <w:sz w:val="28"/>
          <w:szCs w:val="28"/>
          <w:u w:val="single"/>
        </w:rPr>
        <w:t>ЖСК на самоуправлении:</w:t>
      </w:r>
    </w:p>
    <w:p w14:paraId="747549CF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E32F2">
        <w:rPr>
          <w:sz w:val="28"/>
          <w:szCs w:val="28"/>
        </w:rPr>
        <w:t>Батайскийпр</w:t>
      </w:r>
      <w:proofErr w:type="spellEnd"/>
      <w:r w:rsidRPr="006E32F2">
        <w:rPr>
          <w:sz w:val="28"/>
          <w:szCs w:val="28"/>
        </w:rPr>
        <w:t>-д, д. 49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"Марьино-7"</w:t>
      </w:r>
      <w:r>
        <w:rPr>
          <w:sz w:val="28"/>
          <w:szCs w:val="28"/>
        </w:rPr>
        <w:t>)</w:t>
      </w:r>
    </w:p>
    <w:p w14:paraId="529D7472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E32F2">
        <w:rPr>
          <w:sz w:val="28"/>
          <w:szCs w:val="28"/>
        </w:rPr>
        <w:t>Батайскийпр</w:t>
      </w:r>
      <w:proofErr w:type="spellEnd"/>
      <w:r w:rsidRPr="006E32F2">
        <w:rPr>
          <w:sz w:val="28"/>
          <w:szCs w:val="28"/>
        </w:rPr>
        <w:t>-д, д. 5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"Лужки"</w:t>
      </w:r>
      <w:r>
        <w:rPr>
          <w:sz w:val="28"/>
          <w:szCs w:val="28"/>
        </w:rPr>
        <w:t>)</w:t>
      </w:r>
    </w:p>
    <w:p w14:paraId="7D892921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Голованова Маршала ул., д. 18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"Актюбинск"</w:t>
      </w:r>
      <w:r>
        <w:rPr>
          <w:sz w:val="28"/>
          <w:szCs w:val="28"/>
        </w:rPr>
        <w:t>)</w:t>
      </w:r>
    </w:p>
    <w:p w14:paraId="11FBD086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Донецкая ул., д. 13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"Марьино"</w:t>
      </w:r>
      <w:r>
        <w:rPr>
          <w:sz w:val="28"/>
          <w:szCs w:val="28"/>
        </w:rPr>
        <w:t>)</w:t>
      </w:r>
    </w:p>
    <w:p w14:paraId="047B7023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Донецкая ул., д. 4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"Кактус"</w:t>
      </w:r>
      <w:r>
        <w:rPr>
          <w:sz w:val="28"/>
          <w:szCs w:val="28"/>
        </w:rPr>
        <w:t>)</w:t>
      </w:r>
    </w:p>
    <w:p w14:paraId="0E899ED2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Люблинская ул., д. 124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"Марьино-9"</w:t>
      </w:r>
      <w:r>
        <w:rPr>
          <w:sz w:val="28"/>
          <w:szCs w:val="28"/>
        </w:rPr>
        <w:t>)</w:t>
      </w:r>
    </w:p>
    <w:p w14:paraId="509EA94B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Люблинская ул., д. 128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"Марьино-3"</w:t>
      </w:r>
      <w:r>
        <w:rPr>
          <w:sz w:val="28"/>
          <w:szCs w:val="28"/>
        </w:rPr>
        <w:t>)</w:t>
      </w:r>
    </w:p>
    <w:p w14:paraId="71D17544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E32F2">
        <w:rPr>
          <w:sz w:val="28"/>
          <w:szCs w:val="28"/>
        </w:rPr>
        <w:t>Новочеркасский</w:t>
      </w:r>
      <w:proofErr w:type="spellEnd"/>
      <w:r w:rsidRPr="006E32F2">
        <w:rPr>
          <w:sz w:val="28"/>
          <w:szCs w:val="28"/>
        </w:rPr>
        <w:t xml:space="preserve"> б-р, д. 20, к. 2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"Марьино-1"</w:t>
      </w:r>
      <w:r>
        <w:rPr>
          <w:sz w:val="28"/>
          <w:szCs w:val="28"/>
        </w:rPr>
        <w:t>)</w:t>
      </w:r>
    </w:p>
    <w:p w14:paraId="0B8C9570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E32F2">
        <w:rPr>
          <w:sz w:val="28"/>
          <w:szCs w:val="28"/>
        </w:rPr>
        <w:t>Новочеркасский</w:t>
      </w:r>
      <w:proofErr w:type="spellEnd"/>
      <w:r w:rsidRPr="006E32F2">
        <w:rPr>
          <w:sz w:val="28"/>
          <w:szCs w:val="28"/>
        </w:rPr>
        <w:t xml:space="preserve"> б-р, д. 20, к. 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"Марьино-2"</w:t>
      </w:r>
      <w:r>
        <w:rPr>
          <w:sz w:val="28"/>
          <w:szCs w:val="28"/>
        </w:rPr>
        <w:t>)</w:t>
      </w:r>
    </w:p>
    <w:p w14:paraId="2B4D942C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E32F2">
        <w:rPr>
          <w:sz w:val="28"/>
          <w:szCs w:val="28"/>
        </w:rPr>
        <w:t>Новочеркасский</w:t>
      </w:r>
      <w:proofErr w:type="spellEnd"/>
      <w:r w:rsidRPr="006E32F2">
        <w:rPr>
          <w:sz w:val="28"/>
          <w:szCs w:val="28"/>
        </w:rPr>
        <w:t xml:space="preserve"> б-р, д. 43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"Марьино-8"</w:t>
      </w:r>
      <w:r>
        <w:rPr>
          <w:sz w:val="28"/>
          <w:szCs w:val="28"/>
        </w:rPr>
        <w:t>)</w:t>
      </w:r>
    </w:p>
    <w:p w14:paraId="5A3A3573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E32F2">
        <w:rPr>
          <w:sz w:val="28"/>
          <w:szCs w:val="28"/>
        </w:rPr>
        <w:t>Новочеркасский</w:t>
      </w:r>
      <w:proofErr w:type="spellEnd"/>
      <w:r w:rsidRPr="006E32F2">
        <w:rPr>
          <w:sz w:val="28"/>
          <w:szCs w:val="28"/>
        </w:rPr>
        <w:t xml:space="preserve"> б-р, д. 47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 5"</w:t>
      </w:r>
      <w:r>
        <w:rPr>
          <w:sz w:val="28"/>
          <w:szCs w:val="28"/>
        </w:rPr>
        <w:t>)</w:t>
      </w:r>
    </w:p>
    <w:p w14:paraId="062151FA" w14:textId="77777777"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E32F2">
        <w:rPr>
          <w:sz w:val="28"/>
          <w:szCs w:val="28"/>
        </w:rPr>
        <w:t>Новочеркасский</w:t>
      </w:r>
      <w:proofErr w:type="spellEnd"/>
      <w:r w:rsidRPr="006E32F2">
        <w:rPr>
          <w:sz w:val="28"/>
          <w:szCs w:val="28"/>
        </w:rPr>
        <w:t xml:space="preserve"> б-р, д. 1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"Марьинский"</w:t>
      </w:r>
      <w:r>
        <w:rPr>
          <w:sz w:val="28"/>
          <w:szCs w:val="28"/>
        </w:rPr>
        <w:t>)</w:t>
      </w:r>
    </w:p>
    <w:p w14:paraId="47528517" w14:textId="77777777" w:rsidR="006E32F2" w:rsidRPr="006E32F2" w:rsidRDefault="002E5F69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E5F69">
        <w:rPr>
          <w:sz w:val="28"/>
          <w:szCs w:val="28"/>
        </w:rPr>
        <w:t>Батайский</w:t>
      </w:r>
      <w:proofErr w:type="spellEnd"/>
      <w:r w:rsidRPr="002E5F69">
        <w:rPr>
          <w:sz w:val="28"/>
          <w:szCs w:val="28"/>
        </w:rPr>
        <w:t xml:space="preserve"> пр., д. 53 </w:t>
      </w:r>
      <w:r w:rsidR="006E32F2">
        <w:rPr>
          <w:sz w:val="28"/>
          <w:szCs w:val="28"/>
        </w:rPr>
        <w:t>(</w:t>
      </w:r>
      <w:r w:rsidRPr="002E5F69">
        <w:rPr>
          <w:sz w:val="28"/>
          <w:szCs w:val="28"/>
        </w:rPr>
        <w:t>ЖСК "Марьино-10"</w:t>
      </w:r>
      <w:r>
        <w:rPr>
          <w:sz w:val="28"/>
          <w:szCs w:val="28"/>
        </w:rPr>
        <w:t>)</w:t>
      </w:r>
    </w:p>
    <w:p w14:paraId="43C88FB5" w14:textId="77777777" w:rsidR="00127E27" w:rsidRPr="00127E27" w:rsidRDefault="00127E27" w:rsidP="00127E2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14:paraId="003DF01E" w14:textId="77777777" w:rsidR="00CC57C2" w:rsidRPr="00CC09D9" w:rsidRDefault="002E5F69" w:rsidP="00CC57C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CC09D9">
        <w:rPr>
          <w:b/>
          <w:sz w:val="28"/>
          <w:szCs w:val="28"/>
          <w:u w:val="single"/>
        </w:rPr>
        <w:t>3</w:t>
      </w:r>
      <w:r w:rsidR="003255BC">
        <w:rPr>
          <w:b/>
          <w:sz w:val="28"/>
          <w:szCs w:val="28"/>
          <w:u w:val="single"/>
        </w:rPr>
        <w:t>2</w:t>
      </w:r>
      <w:r w:rsidR="00F8016A">
        <w:rPr>
          <w:b/>
          <w:sz w:val="28"/>
          <w:szCs w:val="28"/>
          <w:u w:val="single"/>
        </w:rPr>
        <w:t>2</w:t>
      </w:r>
      <w:r w:rsidR="00C3727B" w:rsidRPr="00CC09D9">
        <w:rPr>
          <w:b/>
          <w:sz w:val="28"/>
          <w:szCs w:val="28"/>
          <w:u w:val="single"/>
        </w:rPr>
        <w:t xml:space="preserve"> </w:t>
      </w:r>
      <w:r w:rsidRPr="00CC09D9">
        <w:rPr>
          <w:b/>
          <w:sz w:val="28"/>
          <w:szCs w:val="28"/>
          <w:u w:val="single"/>
        </w:rPr>
        <w:t xml:space="preserve">многоквартирных жилых </w:t>
      </w:r>
      <w:proofErr w:type="gramStart"/>
      <w:r w:rsidRPr="00CC09D9">
        <w:rPr>
          <w:b/>
          <w:sz w:val="28"/>
          <w:szCs w:val="28"/>
          <w:u w:val="single"/>
        </w:rPr>
        <w:t>домов</w:t>
      </w:r>
      <w:proofErr w:type="gramEnd"/>
      <w:r w:rsidRPr="00CC09D9">
        <w:rPr>
          <w:b/>
          <w:sz w:val="28"/>
          <w:szCs w:val="28"/>
          <w:u w:val="single"/>
        </w:rPr>
        <w:t xml:space="preserve"> </w:t>
      </w:r>
      <w:r w:rsidR="00CC57C2" w:rsidRPr="00CC09D9">
        <w:rPr>
          <w:b/>
          <w:sz w:val="28"/>
          <w:szCs w:val="28"/>
          <w:u w:val="single"/>
        </w:rPr>
        <w:t xml:space="preserve">в управлении управляющих организаций: </w:t>
      </w:r>
    </w:p>
    <w:p w14:paraId="63316ECF" w14:textId="77777777" w:rsidR="006F0E2F" w:rsidRPr="00CC09D9" w:rsidRDefault="006F0E2F" w:rsidP="002E5F69">
      <w:pPr>
        <w:widowControl w:val="0"/>
        <w:autoSpaceDE w:val="0"/>
        <w:autoSpaceDN w:val="0"/>
        <w:adjustRightInd w:val="0"/>
        <w:ind w:firstLine="0"/>
        <w:rPr>
          <w:szCs w:val="26"/>
        </w:rPr>
      </w:pPr>
    </w:p>
    <w:p w14:paraId="7A74F914" w14:textId="77777777" w:rsidR="006F0E2F" w:rsidRPr="00CC09D9" w:rsidRDefault="006F0E2F" w:rsidP="00B276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CC09D9">
        <w:rPr>
          <w:sz w:val="28"/>
          <w:szCs w:val="28"/>
        </w:rPr>
        <w:t xml:space="preserve">В </w:t>
      </w:r>
      <w:r w:rsidRPr="00F8115A">
        <w:rPr>
          <w:b/>
          <w:sz w:val="28"/>
          <w:szCs w:val="28"/>
        </w:rPr>
        <w:t>20</w:t>
      </w:r>
      <w:r w:rsidR="003255BC">
        <w:rPr>
          <w:b/>
          <w:sz w:val="28"/>
          <w:szCs w:val="28"/>
        </w:rPr>
        <w:t>20</w:t>
      </w:r>
      <w:r w:rsidRPr="00F8115A">
        <w:rPr>
          <w:b/>
          <w:sz w:val="28"/>
          <w:szCs w:val="28"/>
        </w:rPr>
        <w:t xml:space="preserve">г. </w:t>
      </w:r>
      <w:r w:rsidRPr="00F8115A">
        <w:rPr>
          <w:sz w:val="28"/>
          <w:szCs w:val="28"/>
        </w:rPr>
        <w:t xml:space="preserve">на территории района Марьино осуществляли свою деятельность по управлению многоквартирными домами </w:t>
      </w:r>
      <w:r w:rsidR="007E3C15" w:rsidRPr="00F8115A">
        <w:rPr>
          <w:b/>
          <w:sz w:val="28"/>
          <w:szCs w:val="28"/>
          <w:u w:val="single"/>
        </w:rPr>
        <w:t>1</w:t>
      </w:r>
      <w:r w:rsidR="00C22238" w:rsidRPr="00F8115A">
        <w:rPr>
          <w:b/>
          <w:sz w:val="28"/>
          <w:szCs w:val="28"/>
          <w:u w:val="single"/>
        </w:rPr>
        <w:t>2</w:t>
      </w:r>
      <w:r w:rsidRPr="00F8115A">
        <w:rPr>
          <w:b/>
          <w:sz w:val="28"/>
          <w:szCs w:val="28"/>
          <w:u w:val="single"/>
        </w:rPr>
        <w:t xml:space="preserve"> управляющих организаций:</w:t>
      </w:r>
      <w:r w:rsidRPr="00CC09D9">
        <w:rPr>
          <w:b/>
          <w:sz w:val="28"/>
          <w:szCs w:val="28"/>
          <w:u w:val="single"/>
        </w:rPr>
        <w:t xml:space="preserve"> </w:t>
      </w:r>
    </w:p>
    <w:p w14:paraId="7484627B" w14:textId="77777777" w:rsidR="006F0E2F" w:rsidRPr="00CC09D9" w:rsidRDefault="006F0E2F" w:rsidP="00B276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</w:p>
    <w:p w14:paraId="15C31062" w14:textId="77777777" w:rsidR="006F0E2F" w:rsidRPr="00F8115A" w:rsidRDefault="006F0E2F" w:rsidP="00B2766D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-ГБУ «Жилищник района Марьино»</w:t>
      </w:r>
      <w:r w:rsidR="00F8115A">
        <w:rPr>
          <w:sz w:val="28"/>
          <w:szCs w:val="28"/>
        </w:rPr>
        <w:t xml:space="preserve"> -</w:t>
      </w:r>
      <w:r w:rsidRPr="00F8115A">
        <w:rPr>
          <w:sz w:val="28"/>
          <w:szCs w:val="28"/>
        </w:rPr>
        <w:t xml:space="preserve"> </w:t>
      </w:r>
      <w:proofErr w:type="gramStart"/>
      <w:r w:rsidRPr="00F8115A">
        <w:rPr>
          <w:sz w:val="28"/>
          <w:szCs w:val="28"/>
        </w:rPr>
        <w:t>18</w:t>
      </w:r>
      <w:r w:rsidR="003255BC">
        <w:rPr>
          <w:sz w:val="28"/>
          <w:szCs w:val="28"/>
        </w:rPr>
        <w:t>3</w:t>
      </w:r>
      <w:r w:rsidR="00801EEF" w:rsidRPr="00F8115A">
        <w:rPr>
          <w:sz w:val="28"/>
          <w:szCs w:val="28"/>
        </w:rPr>
        <w:t xml:space="preserve">  МКД</w:t>
      </w:r>
      <w:proofErr w:type="gramEnd"/>
      <w:r w:rsidR="00801EEF" w:rsidRPr="00F8115A">
        <w:rPr>
          <w:sz w:val="28"/>
          <w:szCs w:val="28"/>
        </w:rPr>
        <w:t xml:space="preserve"> в управлении;</w:t>
      </w:r>
    </w:p>
    <w:p w14:paraId="77583147" w14:textId="77777777" w:rsidR="006F0E2F" w:rsidRPr="00F8115A" w:rsidRDefault="006F0E2F" w:rsidP="00B2766D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</w:t>
      </w:r>
      <w:proofErr w:type="spellStart"/>
      <w:r w:rsidRPr="00F8115A">
        <w:rPr>
          <w:sz w:val="28"/>
          <w:szCs w:val="28"/>
        </w:rPr>
        <w:t>Эксжил</w:t>
      </w:r>
      <w:proofErr w:type="spellEnd"/>
      <w:r w:rsidRPr="00F8115A">
        <w:rPr>
          <w:sz w:val="28"/>
          <w:szCs w:val="28"/>
        </w:rPr>
        <w:t>»</w:t>
      </w:r>
      <w:r w:rsidR="00F8115A">
        <w:rPr>
          <w:sz w:val="28"/>
          <w:szCs w:val="28"/>
        </w:rPr>
        <w:t xml:space="preserve"> -</w:t>
      </w:r>
      <w:r w:rsidRPr="00F8115A">
        <w:rPr>
          <w:sz w:val="28"/>
          <w:szCs w:val="28"/>
        </w:rPr>
        <w:t xml:space="preserve"> 4</w:t>
      </w:r>
      <w:r w:rsidR="00801EEF" w:rsidRPr="00F8115A">
        <w:rPr>
          <w:sz w:val="28"/>
          <w:szCs w:val="28"/>
        </w:rPr>
        <w:t>5</w:t>
      </w:r>
      <w:r w:rsidRPr="00F8115A">
        <w:rPr>
          <w:sz w:val="28"/>
          <w:szCs w:val="28"/>
        </w:rPr>
        <w:t xml:space="preserve"> МКД в управлении</w:t>
      </w:r>
      <w:r w:rsidR="00801EEF" w:rsidRPr="00F8115A">
        <w:rPr>
          <w:sz w:val="28"/>
          <w:szCs w:val="28"/>
        </w:rPr>
        <w:t>;</w:t>
      </w:r>
    </w:p>
    <w:p w14:paraId="0D675B0B" w14:textId="77777777" w:rsidR="006F0E2F" w:rsidRDefault="006F0E2F" w:rsidP="00B2766D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 xml:space="preserve">-ООО «Аква-Холдинг» </w:t>
      </w:r>
      <w:r w:rsidR="00F8115A">
        <w:rPr>
          <w:sz w:val="28"/>
          <w:szCs w:val="28"/>
        </w:rPr>
        <w:t xml:space="preserve">- </w:t>
      </w:r>
      <w:r w:rsidRPr="00F8115A">
        <w:rPr>
          <w:sz w:val="28"/>
          <w:szCs w:val="28"/>
        </w:rPr>
        <w:t>3</w:t>
      </w:r>
      <w:r w:rsidR="00801EEF" w:rsidRPr="00F8115A">
        <w:rPr>
          <w:sz w:val="28"/>
          <w:szCs w:val="28"/>
        </w:rPr>
        <w:t>3</w:t>
      </w:r>
      <w:r w:rsidRPr="00F8115A">
        <w:rPr>
          <w:sz w:val="28"/>
          <w:szCs w:val="28"/>
        </w:rPr>
        <w:t xml:space="preserve"> МКД в управлении</w:t>
      </w:r>
      <w:r w:rsidR="00801EEF" w:rsidRPr="00F8115A">
        <w:rPr>
          <w:sz w:val="28"/>
          <w:szCs w:val="28"/>
        </w:rPr>
        <w:t>;</w:t>
      </w:r>
    </w:p>
    <w:p w14:paraId="511C7E5A" w14:textId="77777777" w:rsidR="003255BC" w:rsidRPr="00F8115A" w:rsidRDefault="003255BC" w:rsidP="003255BC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</w:t>
      </w:r>
      <w:proofErr w:type="spellStart"/>
      <w:r w:rsidRPr="00F8115A">
        <w:rPr>
          <w:sz w:val="28"/>
          <w:szCs w:val="28"/>
        </w:rPr>
        <w:t>Акваград</w:t>
      </w:r>
      <w:proofErr w:type="spellEnd"/>
      <w:r w:rsidRPr="00F8115A">
        <w:rPr>
          <w:sz w:val="28"/>
          <w:szCs w:val="28"/>
        </w:rPr>
        <w:t>»</w:t>
      </w:r>
      <w:r>
        <w:rPr>
          <w:sz w:val="28"/>
          <w:szCs w:val="28"/>
        </w:rPr>
        <w:t xml:space="preserve">- </w:t>
      </w:r>
      <w:r w:rsidRPr="00F8115A">
        <w:rPr>
          <w:sz w:val="28"/>
          <w:szCs w:val="28"/>
        </w:rPr>
        <w:t>2 МКД в управлении;</w:t>
      </w:r>
    </w:p>
    <w:p w14:paraId="4D2815DE" w14:textId="77777777"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«Управление МКД» -2</w:t>
      </w:r>
      <w:r w:rsidR="00F8016A">
        <w:rPr>
          <w:sz w:val="28"/>
          <w:szCs w:val="28"/>
        </w:rPr>
        <w:t>5</w:t>
      </w:r>
      <w:r w:rsidRPr="00F8115A">
        <w:rPr>
          <w:sz w:val="28"/>
          <w:szCs w:val="28"/>
        </w:rPr>
        <w:t xml:space="preserve"> МКД в управлении;</w:t>
      </w:r>
    </w:p>
    <w:p w14:paraId="15DBB0F4" w14:textId="77777777"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«Квадр-М»</w:t>
      </w:r>
      <w:r>
        <w:rPr>
          <w:sz w:val="28"/>
          <w:szCs w:val="28"/>
        </w:rPr>
        <w:t xml:space="preserve"> -</w:t>
      </w:r>
      <w:r w:rsidRPr="00F8115A">
        <w:rPr>
          <w:sz w:val="28"/>
          <w:szCs w:val="28"/>
        </w:rPr>
        <w:t xml:space="preserve"> 14 МКД в управлении;</w:t>
      </w:r>
    </w:p>
    <w:p w14:paraId="2820492C" w14:textId="77777777"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</w:t>
      </w:r>
      <w:proofErr w:type="spellStart"/>
      <w:proofErr w:type="gramStart"/>
      <w:r w:rsidRPr="00F8115A">
        <w:rPr>
          <w:sz w:val="28"/>
          <w:szCs w:val="28"/>
        </w:rPr>
        <w:t>УК»Жилище</w:t>
      </w:r>
      <w:proofErr w:type="spellEnd"/>
      <w:proofErr w:type="gramEnd"/>
      <w:r w:rsidRPr="00F811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F8115A">
        <w:rPr>
          <w:sz w:val="28"/>
          <w:szCs w:val="28"/>
        </w:rPr>
        <w:t>9 МКД в управлении;</w:t>
      </w:r>
    </w:p>
    <w:p w14:paraId="79A3F03A" w14:textId="77777777"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-АО «УК» Городская»</w:t>
      </w:r>
      <w:r>
        <w:rPr>
          <w:sz w:val="28"/>
          <w:szCs w:val="28"/>
        </w:rPr>
        <w:t xml:space="preserve"> -</w:t>
      </w:r>
      <w:r w:rsidRPr="00F8115A">
        <w:rPr>
          <w:sz w:val="28"/>
          <w:szCs w:val="28"/>
        </w:rPr>
        <w:t xml:space="preserve"> 4 МКД в управлении;</w:t>
      </w:r>
    </w:p>
    <w:p w14:paraId="2143D9B5" w14:textId="77777777"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</w:t>
      </w:r>
      <w:proofErr w:type="spellStart"/>
      <w:proofErr w:type="gramStart"/>
      <w:r w:rsidRPr="00F8115A">
        <w:rPr>
          <w:sz w:val="28"/>
          <w:szCs w:val="28"/>
        </w:rPr>
        <w:t>УК»Домашний</w:t>
      </w:r>
      <w:proofErr w:type="spellEnd"/>
      <w:proofErr w:type="gramEnd"/>
      <w:r w:rsidRPr="00F8115A">
        <w:rPr>
          <w:sz w:val="28"/>
          <w:szCs w:val="28"/>
        </w:rPr>
        <w:t xml:space="preserve">» - </w:t>
      </w:r>
      <w:r w:rsidR="003255BC">
        <w:rPr>
          <w:sz w:val="28"/>
          <w:szCs w:val="28"/>
        </w:rPr>
        <w:t>4</w:t>
      </w:r>
      <w:r w:rsidRPr="00F8115A">
        <w:rPr>
          <w:sz w:val="28"/>
          <w:szCs w:val="28"/>
        </w:rPr>
        <w:t xml:space="preserve"> МКД в управлении.</w:t>
      </w:r>
    </w:p>
    <w:p w14:paraId="4303B950" w14:textId="77777777" w:rsidR="007E3C15" w:rsidRPr="00F8115A" w:rsidRDefault="007E3C15" w:rsidP="00B2766D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 xml:space="preserve">-ООО «УК» </w:t>
      </w:r>
      <w:r w:rsidR="00C71A77" w:rsidRPr="00F8115A">
        <w:rPr>
          <w:sz w:val="28"/>
          <w:szCs w:val="28"/>
        </w:rPr>
        <w:t>Единство</w:t>
      </w:r>
      <w:r w:rsidRPr="00F8115A">
        <w:rPr>
          <w:sz w:val="28"/>
          <w:szCs w:val="28"/>
        </w:rPr>
        <w:t>» - 1 МКД в управлении</w:t>
      </w:r>
      <w:r w:rsidR="00801EEF" w:rsidRPr="00F8115A">
        <w:rPr>
          <w:sz w:val="28"/>
          <w:szCs w:val="28"/>
        </w:rPr>
        <w:t>;</w:t>
      </w:r>
    </w:p>
    <w:p w14:paraId="00E913A0" w14:textId="77777777" w:rsidR="00F8115A" w:rsidRPr="00F8115A" w:rsidRDefault="00F8115A" w:rsidP="00F8115A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-ЗАО «Капитал –Инвест» 1 МКД в управлении;</w:t>
      </w:r>
    </w:p>
    <w:p w14:paraId="08A28146" w14:textId="77777777" w:rsidR="00801EEF" w:rsidRPr="00F8115A" w:rsidRDefault="00801EEF" w:rsidP="00B2766D">
      <w:pPr>
        <w:ind w:firstLine="360"/>
        <w:rPr>
          <w:sz w:val="28"/>
          <w:szCs w:val="28"/>
        </w:rPr>
      </w:pPr>
      <w:r w:rsidRPr="00F8115A">
        <w:rPr>
          <w:sz w:val="28"/>
          <w:szCs w:val="28"/>
        </w:rPr>
        <w:t>-ООО «</w:t>
      </w:r>
      <w:proofErr w:type="spellStart"/>
      <w:proofErr w:type="gramStart"/>
      <w:r w:rsidRPr="00F8115A">
        <w:rPr>
          <w:sz w:val="28"/>
          <w:szCs w:val="28"/>
        </w:rPr>
        <w:t>УК»Изумрудный</w:t>
      </w:r>
      <w:proofErr w:type="spellEnd"/>
      <w:proofErr w:type="gramEnd"/>
      <w:r w:rsidRPr="00F8115A">
        <w:rPr>
          <w:sz w:val="28"/>
          <w:szCs w:val="28"/>
        </w:rPr>
        <w:t xml:space="preserve"> город» - 1 МКД в управлении;</w:t>
      </w:r>
    </w:p>
    <w:p w14:paraId="5D460AFC" w14:textId="77777777" w:rsidR="00C71A77" w:rsidRDefault="00C71A77" w:rsidP="007E3C15">
      <w:pPr>
        <w:ind w:firstLine="567"/>
        <w:rPr>
          <w:b/>
          <w:sz w:val="28"/>
          <w:szCs w:val="28"/>
          <w:u w:val="single"/>
        </w:rPr>
      </w:pPr>
    </w:p>
    <w:p w14:paraId="63203F7F" w14:textId="77777777" w:rsidR="007E3C15" w:rsidRPr="007B3BB4" w:rsidRDefault="006F0E2F" w:rsidP="007E3C15">
      <w:pPr>
        <w:ind w:firstLine="567"/>
        <w:rPr>
          <w:rFonts w:eastAsia="Calibri"/>
          <w:sz w:val="28"/>
          <w:szCs w:val="28"/>
          <w:lang w:eastAsia="en-US"/>
        </w:rPr>
      </w:pPr>
      <w:r w:rsidRPr="00F8115A">
        <w:rPr>
          <w:b/>
          <w:sz w:val="28"/>
          <w:szCs w:val="28"/>
          <w:u w:val="single"/>
        </w:rPr>
        <w:t>В 20</w:t>
      </w:r>
      <w:r w:rsidR="00F8016A">
        <w:rPr>
          <w:b/>
          <w:sz w:val="28"/>
          <w:szCs w:val="28"/>
          <w:u w:val="single"/>
        </w:rPr>
        <w:t>20</w:t>
      </w:r>
      <w:r w:rsidRPr="00F8115A">
        <w:rPr>
          <w:sz w:val="28"/>
          <w:szCs w:val="28"/>
        </w:rPr>
        <w:t xml:space="preserve"> </w:t>
      </w:r>
      <w:proofErr w:type="gramStart"/>
      <w:r w:rsidRPr="00F8115A">
        <w:rPr>
          <w:sz w:val="28"/>
          <w:szCs w:val="28"/>
        </w:rPr>
        <w:t>году  бюджетные</w:t>
      </w:r>
      <w:proofErr w:type="gramEnd"/>
      <w:r w:rsidRPr="00F8115A">
        <w:rPr>
          <w:sz w:val="28"/>
          <w:szCs w:val="28"/>
        </w:rPr>
        <w:t xml:space="preserve"> субсидии на содержание и текущий ремонт общего имущества в многоквартирном доме  управляющим</w:t>
      </w:r>
      <w:r w:rsidRPr="007B3BB4">
        <w:rPr>
          <w:sz w:val="28"/>
          <w:szCs w:val="28"/>
        </w:rPr>
        <w:t xml:space="preserve"> организациям предоставлены и выплачены в полном объеме – на общую сумму </w:t>
      </w:r>
      <w:r w:rsidR="00F8016A">
        <w:rPr>
          <w:b/>
          <w:sz w:val="28"/>
          <w:szCs w:val="28"/>
        </w:rPr>
        <w:t>179 829</w:t>
      </w:r>
      <w:r w:rsidR="00F8115A">
        <w:rPr>
          <w:b/>
          <w:sz w:val="28"/>
          <w:szCs w:val="28"/>
        </w:rPr>
        <w:t xml:space="preserve">  </w:t>
      </w:r>
      <w:r w:rsidR="00B4425C">
        <w:rPr>
          <w:b/>
          <w:sz w:val="28"/>
          <w:szCs w:val="28"/>
        </w:rPr>
        <w:t>руб.</w:t>
      </w:r>
      <w:r w:rsidR="00F8016A">
        <w:rPr>
          <w:b/>
          <w:sz w:val="28"/>
          <w:szCs w:val="28"/>
        </w:rPr>
        <w:t>68</w:t>
      </w:r>
      <w:r w:rsidR="007E3C15" w:rsidRPr="007B3BB4">
        <w:rPr>
          <w:rFonts w:eastAsia="Calibri"/>
          <w:b/>
          <w:sz w:val="28"/>
          <w:szCs w:val="28"/>
          <w:lang w:eastAsia="en-US"/>
        </w:rPr>
        <w:t xml:space="preserve"> коп.</w:t>
      </w:r>
      <w:r w:rsidR="007E3C15" w:rsidRPr="007B3BB4">
        <w:rPr>
          <w:rFonts w:eastAsia="Calibri"/>
          <w:sz w:val="28"/>
          <w:szCs w:val="28"/>
          <w:lang w:eastAsia="en-US"/>
        </w:rPr>
        <w:t xml:space="preserve"> </w:t>
      </w:r>
    </w:p>
    <w:p w14:paraId="6730DA7A" w14:textId="77777777" w:rsidR="00283666" w:rsidRDefault="00283666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</w:p>
    <w:p w14:paraId="69C6D110" w14:textId="77777777" w:rsidR="00055678" w:rsidRDefault="00055678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  <w:r w:rsidRPr="007B3BB4">
        <w:rPr>
          <w:b/>
          <w:i/>
          <w:color w:val="000000" w:themeColor="text1"/>
          <w:sz w:val="28"/>
          <w:szCs w:val="28"/>
        </w:rPr>
        <w:t>Список УО</w:t>
      </w:r>
      <w:r w:rsidR="00D66244" w:rsidRPr="00D66244">
        <w:rPr>
          <w:b/>
          <w:i/>
          <w:color w:val="000000" w:themeColor="text1"/>
          <w:sz w:val="28"/>
          <w:szCs w:val="28"/>
        </w:rPr>
        <w:t>,</w:t>
      </w:r>
      <w:r w:rsidR="00D66244">
        <w:rPr>
          <w:b/>
          <w:i/>
          <w:color w:val="000000" w:themeColor="text1"/>
          <w:sz w:val="28"/>
          <w:szCs w:val="28"/>
        </w:rPr>
        <w:t xml:space="preserve"> </w:t>
      </w:r>
      <w:r w:rsidR="00C3727B" w:rsidRPr="007B3BB4">
        <w:rPr>
          <w:b/>
          <w:i/>
          <w:color w:val="000000" w:themeColor="text1"/>
          <w:sz w:val="28"/>
          <w:szCs w:val="28"/>
        </w:rPr>
        <w:t xml:space="preserve">получивших бюджетную </w:t>
      </w:r>
      <w:r w:rsidR="00C3727B" w:rsidRPr="00850F8F">
        <w:rPr>
          <w:b/>
          <w:i/>
          <w:color w:val="000000" w:themeColor="text1"/>
          <w:sz w:val="28"/>
          <w:szCs w:val="28"/>
        </w:rPr>
        <w:t>субсидию в</w:t>
      </w:r>
      <w:r w:rsidRPr="00850F8F">
        <w:rPr>
          <w:b/>
          <w:i/>
          <w:color w:val="000000" w:themeColor="text1"/>
          <w:sz w:val="28"/>
          <w:szCs w:val="28"/>
        </w:rPr>
        <w:t xml:space="preserve"> 20</w:t>
      </w:r>
      <w:r w:rsidR="00F8016A">
        <w:rPr>
          <w:b/>
          <w:i/>
          <w:color w:val="000000" w:themeColor="text1"/>
          <w:sz w:val="28"/>
          <w:szCs w:val="28"/>
        </w:rPr>
        <w:t>20</w:t>
      </w:r>
      <w:r w:rsidRPr="00850F8F">
        <w:rPr>
          <w:b/>
          <w:i/>
          <w:color w:val="000000" w:themeColor="text1"/>
          <w:sz w:val="28"/>
          <w:szCs w:val="28"/>
        </w:rPr>
        <w:t>г.</w:t>
      </w:r>
    </w:p>
    <w:p w14:paraId="0B4F38B8" w14:textId="77777777" w:rsidR="00055678" w:rsidRPr="00055678" w:rsidRDefault="00055678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283666" w:rsidRPr="00AA26D1" w14:paraId="1E3F03A9" w14:textId="77777777" w:rsidTr="00850F8F">
        <w:trPr>
          <w:trHeight w:val="345"/>
        </w:trPr>
        <w:tc>
          <w:tcPr>
            <w:tcW w:w="5529" w:type="dxa"/>
            <w:shd w:val="clear" w:color="auto" w:fill="auto"/>
            <w:vAlign w:val="center"/>
          </w:tcPr>
          <w:p w14:paraId="793F9F84" w14:textId="77777777" w:rsidR="00283666" w:rsidRPr="00FE5E1A" w:rsidRDefault="00283666" w:rsidP="00FE5E1A">
            <w:pPr>
              <w:tabs>
                <w:tab w:val="left" w:pos="567"/>
              </w:tabs>
              <w:ind w:firstLine="0"/>
              <w:jc w:val="left"/>
              <w:rPr>
                <w:b/>
                <w:bCs/>
                <w:szCs w:val="26"/>
                <w:lang w:eastAsia="en-US"/>
              </w:rPr>
            </w:pPr>
            <w:r w:rsidRPr="00FE5E1A">
              <w:rPr>
                <w:b/>
                <w:bCs/>
                <w:color w:val="000000"/>
                <w:szCs w:val="26"/>
              </w:rPr>
              <w:t>Наименование Управляющей организации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8D77F65" w14:textId="77777777" w:rsidR="00283666" w:rsidRPr="00AA26D1" w:rsidRDefault="00283666" w:rsidP="00283666">
            <w:pPr>
              <w:ind w:firstLine="601"/>
              <w:jc w:val="left"/>
              <w:rPr>
                <w:b/>
                <w:szCs w:val="26"/>
              </w:rPr>
            </w:pPr>
            <w:r w:rsidRPr="00AA26D1">
              <w:rPr>
                <w:b/>
                <w:bCs/>
                <w:color w:val="000000"/>
                <w:szCs w:val="26"/>
              </w:rPr>
              <w:t>Сумма по договору, руб.</w:t>
            </w:r>
          </w:p>
        </w:tc>
      </w:tr>
      <w:tr w:rsidR="00283666" w:rsidRPr="00AA26D1" w14:paraId="503E8DE7" w14:textId="77777777" w:rsidTr="00850F8F">
        <w:trPr>
          <w:trHeight w:val="402"/>
        </w:trPr>
        <w:tc>
          <w:tcPr>
            <w:tcW w:w="5529" w:type="dxa"/>
            <w:shd w:val="clear" w:color="auto" w:fill="auto"/>
            <w:noWrap/>
            <w:hideMark/>
          </w:tcPr>
          <w:p w14:paraId="727C262F" w14:textId="77777777" w:rsidR="00283666" w:rsidRPr="001C22AC" w:rsidRDefault="00283666" w:rsidP="00283666">
            <w:pPr>
              <w:tabs>
                <w:tab w:val="left" w:pos="567"/>
              </w:tabs>
              <w:ind w:firstLine="141"/>
              <w:jc w:val="left"/>
              <w:rPr>
                <w:bCs/>
                <w:sz w:val="28"/>
                <w:szCs w:val="28"/>
                <w:lang w:eastAsia="en-US"/>
              </w:rPr>
            </w:pPr>
            <w:r w:rsidRPr="001C22AC">
              <w:rPr>
                <w:bCs/>
                <w:sz w:val="28"/>
                <w:szCs w:val="28"/>
                <w:lang w:eastAsia="en-US"/>
              </w:rPr>
              <w:t>ООО «Квадр-М»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1FD1D755" w14:textId="77777777" w:rsidR="00283666" w:rsidRPr="00F8016A" w:rsidRDefault="00F8016A" w:rsidP="0005567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81 457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</w:tc>
      </w:tr>
      <w:tr w:rsidR="00283666" w:rsidRPr="007B3BB4" w14:paraId="5468B345" w14:textId="77777777" w:rsidTr="00850F8F">
        <w:trPr>
          <w:trHeight w:val="315"/>
        </w:trPr>
        <w:tc>
          <w:tcPr>
            <w:tcW w:w="5529" w:type="dxa"/>
            <w:shd w:val="clear" w:color="auto" w:fill="auto"/>
            <w:noWrap/>
          </w:tcPr>
          <w:p w14:paraId="0AD6AF56" w14:textId="77777777" w:rsidR="00283666" w:rsidRPr="007B3BB4" w:rsidRDefault="00283666" w:rsidP="00283666">
            <w:pPr>
              <w:tabs>
                <w:tab w:val="left" w:pos="567"/>
              </w:tabs>
              <w:ind w:firstLine="141"/>
              <w:jc w:val="left"/>
              <w:rPr>
                <w:bCs/>
                <w:sz w:val="28"/>
                <w:szCs w:val="28"/>
                <w:lang w:eastAsia="en-US"/>
              </w:rPr>
            </w:pPr>
            <w:r w:rsidRPr="007B3BB4">
              <w:rPr>
                <w:bCs/>
                <w:sz w:val="28"/>
                <w:szCs w:val="28"/>
                <w:lang w:eastAsia="en-US"/>
              </w:rPr>
              <w:lastRenderedPageBreak/>
              <w:t>ООО «Аква-холдинг»</w:t>
            </w:r>
          </w:p>
        </w:tc>
        <w:tc>
          <w:tcPr>
            <w:tcW w:w="4536" w:type="dxa"/>
            <w:shd w:val="clear" w:color="auto" w:fill="auto"/>
            <w:noWrap/>
          </w:tcPr>
          <w:p w14:paraId="6911369A" w14:textId="77777777" w:rsidR="00283666" w:rsidRPr="00F8016A" w:rsidRDefault="00F8016A" w:rsidP="0005567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25 106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</w:tr>
      <w:tr w:rsidR="00283666" w:rsidRPr="007B3BB4" w14:paraId="16311963" w14:textId="77777777" w:rsidTr="00850F8F">
        <w:trPr>
          <w:trHeight w:val="315"/>
        </w:trPr>
        <w:tc>
          <w:tcPr>
            <w:tcW w:w="5529" w:type="dxa"/>
            <w:shd w:val="clear" w:color="auto" w:fill="auto"/>
            <w:noWrap/>
          </w:tcPr>
          <w:p w14:paraId="4FB24B89" w14:textId="77777777" w:rsidR="00283666" w:rsidRPr="007B3BB4" w:rsidRDefault="00850F8F" w:rsidP="00F8016A">
            <w:pPr>
              <w:tabs>
                <w:tab w:val="left" w:pos="567"/>
              </w:tabs>
              <w:ind w:firstLine="141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ТСЖ «</w:t>
            </w:r>
            <w:r w:rsidR="00F8016A">
              <w:rPr>
                <w:bCs/>
                <w:sz w:val="28"/>
                <w:szCs w:val="28"/>
                <w:lang w:eastAsia="en-US"/>
              </w:rPr>
              <w:t>Заря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  <w:shd w:val="clear" w:color="auto" w:fill="auto"/>
            <w:noWrap/>
          </w:tcPr>
          <w:p w14:paraId="0608AF13" w14:textId="77777777" w:rsidR="00283666" w:rsidRPr="00F8016A" w:rsidRDefault="00F8016A" w:rsidP="0005567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4 546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</w:tr>
      <w:tr w:rsidR="00F8016A" w:rsidRPr="007B3BB4" w14:paraId="06C0905A" w14:textId="77777777" w:rsidTr="00850F8F">
        <w:trPr>
          <w:trHeight w:val="315"/>
        </w:trPr>
        <w:tc>
          <w:tcPr>
            <w:tcW w:w="5529" w:type="dxa"/>
            <w:shd w:val="clear" w:color="auto" w:fill="auto"/>
            <w:noWrap/>
          </w:tcPr>
          <w:p w14:paraId="74A7A841" w14:textId="77777777" w:rsidR="00F8016A" w:rsidRDefault="00F8016A" w:rsidP="00283666">
            <w:pPr>
              <w:tabs>
                <w:tab w:val="left" w:pos="567"/>
              </w:tabs>
              <w:ind w:firstLine="141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ЖСК «Марьинский»</w:t>
            </w:r>
          </w:p>
        </w:tc>
        <w:tc>
          <w:tcPr>
            <w:tcW w:w="4536" w:type="dxa"/>
            <w:shd w:val="clear" w:color="auto" w:fill="auto"/>
            <w:noWrap/>
          </w:tcPr>
          <w:p w14:paraId="5EEEB5C8" w14:textId="77777777" w:rsidR="00F8016A" w:rsidRPr="00F8016A" w:rsidRDefault="00F8016A" w:rsidP="0005567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68 718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283666" w:rsidRPr="007B3BB4" w14:paraId="66532C90" w14:textId="77777777" w:rsidTr="00850F8F">
        <w:trPr>
          <w:trHeight w:val="315"/>
        </w:trPr>
        <w:tc>
          <w:tcPr>
            <w:tcW w:w="5529" w:type="dxa"/>
            <w:shd w:val="clear" w:color="auto" w:fill="auto"/>
            <w:noWrap/>
            <w:vAlign w:val="center"/>
          </w:tcPr>
          <w:p w14:paraId="246E863E" w14:textId="77777777" w:rsidR="00283666" w:rsidRPr="007B3BB4" w:rsidRDefault="00283666" w:rsidP="00B4425C">
            <w:pPr>
              <w:tabs>
                <w:tab w:val="left" w:pos="567"/>
              </w:tabs>
              <w:ind w:left="426" w:hanging="284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7B3BB4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F20BF2E" w14:textId="77777777" w:rsidR="00283666" w:rsidRPr="00C71A77" w:rsidRDefault="00F8016A" w:rsidP="0042298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179 829,68</w:t>
            </w:r>
          </w:p>
        </w:tc>
      </w:tr>
    </w:tbl>
    <w:p w14:paraId="1FE17CE3" w14:textId="77777777" w:rsidR="00055678" w:rsidRDefault="00055678" w:rsidP="00055678">
      <w:pPr>
        <w:tabs>
          <w:tab w:val="left" w:pos="567"/>
        </w:tabs>
        <w:ind w:left="426"/>
        <w:rPr>
          <w:bCs/>
          <w:szCs w:val="26"/>
          <w:lang w:eastAsia="en-US"/>
        </w:rPr>
      </w:pPr>
    </w:p>
    <w:p w14:paraId="2880CB83" w14:textId="77777777" w:rsidR="006F0E2F" w:rsidRPr="00AB3C13" w:rsidRDefault="00C82188" w:rsidP="00B2766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0E2F" w:rsidRPr="00AB3C13">
        <w:rPr>
          <w:sz w:val="28"/>
          <w:szCs w:val="28"/>
        </w:rPr>
        <w:t xml:space="preserve">Управляющие организации, получающие бюджетную субсидию, в обязательном порядке ежеквартально представляют в ГКУ «ИС района </w:t>
      </w:r>
      <w:r w:rsidR="006F0E2F">
        <w:rPr>
          <w:sz w:val="28"/>
          <w:szCs w:val="28"/>
        </w:rPr>
        <w:t>Марьино</w:t>
      </w:r>
      <w:r w:rsidR="006F0E2F" w:rsidRPr="00AB3C13">
        <w:rPr>
          <w:sz w:val="28"/>
          <w:szCs w:val="28"/>
        </w:rPr>
        <w:t>» отчет об использовании бюджетных средств на содержание и текущий ремонт общего имущества в многоквартирном доме.</w:t>
      </w:r>
    </w:p>
    <w:p w14:paraId="700C1928" w14:textId="77777777" w:rsidR="004F3BC3" w:rsidRPr="00804CD7" w:rsidRDefault="00804CD7" w:rsidP="00804CD7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804CD7">
        <w:rPr>
          <w:sz w:val="28"/>
          <w:szCs w:val="28"/>
        </w:rPr>
        <w:t xml:space="preserve">         </w:t>
      </w:r>
      <w:r w:rsidR="006F0E2F" w:rsidRPr="00804CD7">
        <w:rPr>
          <w:sz w:val="28"/>
          <w:szCs w:val="28"/>
        </w:rPr>
        <w:t>В соответствии с п.</w:t>
      </w:r>
      <w:r w:rsidR="004F3BC3" w:rsidRPr="00804CD7">
        <w:rPr>
          <w:sz w:val="28"/>
          <w:szCs w:val="28"/>
        </w:rPr>
        <w:t xml:space="preserve">5.3.5. </w:t>
      </w:r>
      <w:r w:rsidR="00866E34">
        <w:rPr>
          <w:sz w:val="28"/>
          <w:szCs w:val="28"/>
        </w:rPr>
        <w:t xml:space="preserve">распоряжения Правительства  Москвы </w:t>
      </w:r>
      <w:r w:rsidRPr="00804CD7">
        <w:rPr>
          <w:sz w:val="28"/>
          <w:szCs w:val="28"/>
        </w:rPr>
        <w:t xml:space="preserve">№ 606 –РП от 09.08.2011 года (с изменениями на 14.01.2020 года) «Об организации деятельности отдельных государственных учреждений города Москвы»  </w:t>
      </w:r>
      <w:r w:rsidR="004F3BC3" w:rsidRPr="00804CD7">
        <w:rPr>
          <w:sz w:val="28"/>
          <w:szCs w:val="28"/>
        </w:rPr>
        <w:t>ГКУ «ИС района Марьино» осуществляет сбор, обобщение, проверку расчетов управляющих организаций, ТСЖ, ЖСК и ЖК на получение бюджетных субсидий на содержание и текущий ремонт общего имущества в многоквартирном доме и полноты представленных документов, подтверждающих право на их получение.</w:t>
      </w:r>
    </w:p>
    <w:p w14:paraId="1B2E190E" w14:textId="77777777" w:rsidR="006F0E2F" w:rsidRPr="00AB3C13" w:rsidRDefault="006F0E2F" w:rsidP="00804CD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283FBF0" w14:textId="77777777" w:rsidR="006F0E2F" w:rsidRPr="00AB3C13" w:rsidRDefault="006F0E2F" w:rsidP="00B2766D">
      <w:pPr>
        <w:widowControl w:val="0"/>
        <w:autoSpaceDE w:val="0"/>
        <w:autoSpaceDN w:val="0"/>
        <w:adjustRightInd w:val="0"/>
        <w:ind w:firstLine="540"/>
      </w:pPr>
    </w:p>
    <w:p w14:paraId="2C64F577" w14:textId="77777777" w:rsidR="00731054" w:rsidRPr="00E846E3" w:rsidRDefault="00731054" w:rsidP="00731054">
      <w:pPr>
        <w:rPr>
          <w:b/>
          <w:sz w:val="28"/>
          <w:szCs w:val="28"/>
          <w:u w:val="single"/>
        </w:rPr>
      </w:pPr>
      <w:r w:rsidRPr="00E846E3">
        <w:rPr>
          <w:b/>
          <w:sz w:val="28"/>
          <w:szCs w:val="28"/>
        </w:rPr>
        <w:t>2.</w:t>
      </w:r>
      <w:r w:rsidRPr="00E846E3">
        <w:rPr>
          <w:b/>
          <w:sz w:val="28"/>
          <w:szCs w:val="28"/>
          <w:u w:val="single"/>
        </w:rPr>
        <w:t>Представление интересов г. 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домов.</w:t>
      </w:r>
    </w:p>
    <w:p w14:paraId="38299073" w14:textId="77777777" w:rsidR="00731054" w:rsidRPr="00E846E3" w:rsidRDefault="00731054" w:rsidP="00731054">
      <w:pPr>
        <w:rPr>
          <w:b/>
          <w:sz w:val="28"/>
          <w:szCs w:val="28"/>
          <w:u w:val="single"/>
        </w:rPr>
      </w:pPr>
    </w:p>
    <w:p w14:paraId="2D976ACA" w14:textId="77777777" w:rsidR="00731054" w:rsidRPr="00E846E3" w:rsidRDefault="00731054" w:rsidP="00731054">
      <w:pPr>
        <w:rPr>
          <w:b/>
          <w:sz w:val="28"/>
          <w:szCs w:val="28"/>
          <w:u w:val="single"/>
        </w:rPr>
      </w:pPr>
    </w:p>
    <w:p w14:paraId="24E88726" w14:textId="77777777" w:rsidR="00731054" w:rsidRPr="00E846E3" w:rsidRDefault="00731054" w:rsidP="0073105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846E3">
        <w:rPr>
          <w:sz w:val="28"/>
          <w:szCs w:val="28"/>
        </w:rPr>
        <w:t xml:space="preserve">Согласно п.1.1.2.1 распоряжения Правительства Москвы от 14.05.2008г. № 1040-РП «О порядке выполнения Государственными казенными учреждениями города Москвы инженерными службами районов функций по предоставлению интересов города Москвы как собственника помещений в многоквартирных домах», ГКУ «ИС района Марьино», являясь уполномоченной Правительством Москвы организацией, выполняющей функции по представлению интересов города Москвы как собственника жилых и нежилых помещений в многоквартирных домах,  принимал участие в общих собраниях собственников помещений в МКД, по вопросам, связанным с  управлением МКД. </w:t>
      </w:r>
    </w:p>
    <w:p w14:paraId="07958663" w14:textId="77777777" w:rsidR="00731054" w:rsidRPr="00F57066" w:rsidRDefault="00731054" w:rsidP="00731054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E846E3">
        <w:rPr>
          <w:color w:val="000000"/>
          <w:sz w:val="28"/>
          <w:szCs w:val="28"/>
        </w:rPr>
        <w:t xml:space="preserve">       В 2020 году в районе было проведено </w:t>
      </w:r>
      <w:r w:rsidRPr="00E846E3">
        <w:rPr>
          <w:b/>
          <w:color w:val="000000"/>
          <w:sz w:val="28"/>
          <w:szCs w:val="28"/>
        </w:rPr>
        <w:t>44</w:t>
      </w:r>
      <w:r w:rsidRPr="00E846E3">
        <w:rPr>
          <w:color w:val="000000"/>
          <w:sz w:val="28"/>
          <w:szCs w:val="28"/>
        </w:rPr>
        <w:t xml:space="preserve"> общих собраний собственников многоквартирных домов. </w:t>
      </w:r>
      <w:r w:rsidRPr="00E846E3">
        <w:rPr>
          <w:sz w:val="28"/>
          <w:szCs w:val="28"/>
        </w:rPr>
        <w:t>ГКУ «ИС района Марьино», как представитель собственника г. Москвы, приняло участие в</w:t>
      </w:r>
      <w:r w:rsidRPr="00E846E3">
        <w:rPr>
          <w:b/>
          <w:color w:val="000000" w:themeColor="text1"/>
          <w:sz w:val="28"/>
          <w:szCs w:val="28"/>
        </w:rPr>
        <w:t xml:space="preserve"> 44</w:t>
      </w:r>
      <w:r w:rsidRPr="00E846E3">
        <w:rPr>
          <w:sz w:val="28"/>
          <w:szCs w:val="28"/>
        </w:rPr>
        <w:t xml:space="preserve"> собраниях. Все решения о голосовании, принятые ГКУ «ИС района Марьино», согласованы с Департаментом городского имущества и управой района Марьино.</w:t>
      </w:r>
    </w:p>
    <w:p w14:paraId="0E5145AE" w14:textId="77777777" w:rsidR="008177C8" w:rsidRDefault="008177C8" w:rsidP="000A491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EFCAC95" w14:textId="77777777" w:rsidR="006F0E2F" w:rsidRDefault="008477E7" w:rsidP="000A491B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6F0E2F" w:rsidRPr="00D500B6">
        <w:rPr>
          <w:b/>
          <w:sz w:val="28"/>
          <w:szCs w:val="28"/>
        </w:rPr>
        <w:t>.</w:t>
      </w:r>
      <w:r w:rsidR="006F0E2F" w:rsidRPr="00123453">
        <w:rPr>
          <w:b/>
          <w:sz w:val="28"/>
          <w:szCs w:val="28"/>
          <w:u w:val="single"/>
        </w:rPr>
        <w:t xml:space="preserve"> Доставка Единых платежных документов до жителей района </w:t>
      </w:r>
      <w:r w:rsidR="006F0E2F">
        <w:rPr>
          <w:b/>
          <w:color w:val="000000"/>
          <w:sz w:val="28"/>
          <w:szCs w:val="28"/>
          <w:u w:val="single"/>
        </w:rPr>
        <w:t>Марьино</w:t>
      </w:r>
    </w:p>
    <w:p w14:paraId="1E75CA6A" w14:textId="77777777" w:rsidR="002653A3" w:rsidRDefault="002653A3" w:rsidP="000A491B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</w:p>
    <w:p w14:paraId="27E308C5" w14:textId="77777777" w:rsidR="002653A3" w:rsidRDefault="00F400FE" w:rsidP="002653A3">
      <w:pPr>
        <w:ind w:firstLine="720"/>
        <w:rPr>
          <w:sz w:val="28"/>
        </w:rPr>
      </w:pPr>
      <w:r w:rsidRPr="00B13754">
        <w:rPr>
          <w:sz w:val="28"/>
        </w:rPr>
        <w:t>В 20</w:t>
      </w:r>
      <w:r w:rsidR="00F8016A">
        <w:rPr>
          <w:sz w:val="28"/>
        </w:rPr>
        <w:t>20</w:t>
      </w:r>
      <w:r w:rsidR="002653A3" w:rsidRPr="00B13754">
        <w:rPr>
          <w:sz w:val="28"/>
        </w:rPr>
        <w:t xml:space="preserve"> году </w:t>
      </w:r>
      <w:r w:rsidR="00547371" w:rsidRPr="00B13754">
        <w:rPr>
          <w:sz w:val="28"/>
        </w:rPr>
        <w:t xml:space="preserve">на основании Контракта </w:t>
      </w:r>
      <w:r w:rsidR="00F8016A">
        <w:rPr>
          <w:sz w:val="28"/>
        </w:rPr>
        <w:t xml:space="preserve">от 23.12.2019 № 0У3/65-ГКУ/19 </w:t>
      </w:r>
      <w:r w:rsidR="002653A3" w:rsidRPr="00B13754">
        <w:rPr>
          <w:sz w:val="28"/>
        </w:rPr>
        <w:t xml:space="preserve"> </w:t>
      </w:r>
      <w:r w:rsidR="00547371" w:rsidRPr="00B13754">
        <w:rPr>
          <w:sz w:val="28"/>
        </w:rPr>
        <w:t>об</w:t>
      </w:r>
      <w:r w:rsidR="002653A3" w:rsidRPr="00B13754">
        <w:rPr>
          <w:sz w:val="28"/>
        </w:rPr>
        <w:t xml:space="preserve"> оказани</w:t>
      </w:r>
      <w:r w:rsidR="00547371" w:rsidRPr="00B13754">
        <w:rPr>
          <w:sz w:val="28"/>
        </w:rPr>
        <w:t>и</w:t>
      </w:r>
      <w:r w:rsidR="002653A3" w:rsidRPr="00B13754">
        <w:rPr>
          <w:sz w:val="28"/>
        </w:rPr>
        <w:t xml:space="preserve"> услуг</w:t>
      </w:r>
      <w:r w:rsidR="002653A3">
        <w:rPr>
          <w:sz w:val="28"/>
        </w:rPr>
        <w:t xml:space="preserve"> по</w:t>
      </w:r>
      <w:r w:rsidR="005866D6">
        <w:rPr>
          <w:sz w:val="28"/>
        </w:rPr>
        <w:t xml:space="preserve"> </w:t>
      </w:r>
      <w:r w:rsidR="002653A3">
        <w:rPr>
          <w:sz w:val="28"/>
        </w:rPr>
        <w:t xml:space="preserve"> доставке единых плате</w:t>
      </w:r>
      <w:r>
        <w:rPr>
          <w:sz w:val="28"/>
        </w:rPr>
        <w:t xml:space="preserve">жных документов (ЕПД) в виде </w:t>
      </w:r>
      <w:proofErr w:type="spellStart"/>
      <w:r>
        <w:rPr>
          <w:sz w:val="28"/>
        </w:rPr>
        <w:t>бес</w:t>
      </w:r>
      <w:r w:rsidR="002653A3">
        <w:rPr>
          <w:sz w:val="28"/>
        </w:rPr>
        <w:t>конвертных</w:t>
      </w:r>
      <w:proofErr w:type="spellEnd"/>
      <w:r w:rsidR="002653A3">
        <w:rPr>
          <w:sz w:val="28"/>
        </w:rPr>
        <w:t xml:space="preserve"> почтовых отправлений по адресам жителей города Москвы в ЮВАО между Государственным казенным учреждением города Москвы «Центр координации деятельности государственных учреждений инженерных служб административных округов и районов города Москвы» и </w:t>
      </w:r>
      <w:r w:rsidR="003E22C3">
        <w:rPr>
          <w:sz w:val="28"/>
        </w:rPr>
        <w:t>Акционерным обществом</w:t>
      </w:r>
      <w:r w:rsidR="002653A3">
        <w:rPr>
          <w:sz w:val="28"/>
        </w:rPr>
        <w:t xml:space="preserve"> </w:t>
      </w:r>
      <w:r w:rsidR="002653A3">
        <w:rPr>
          <w:sz w:val="28"/>
        </w:rPr>
        <w:lastRenderedPageBreak/>
        <w:t>«</w:t>
      </w:r>
      <w:r w:rsidR="003E22C3">
        <w:rPr>
          <w:sz w:val="28"/>
        </w:rPr>
        <w:t>ФОРМС ТЕХНОЛОДЖИ</w:t>
      </w:r>
      <w:r w:rsidR="002653A3">
        <w:rPr>
          <w:sz w:val="28"/>
        </w:rPr>
        <w:t>», осуществляющим доставку ЕПД по адресам жителей районов ЮВАО.</w:t>
      </w:r>
    </w:p>
    <w:p w14:paraId="4BD43340" w14:textId="77777777" w:rsidR="002653A3" w:rsidRDefault="002653A3" w:rsidP="002653A3">
      <w:pPr>
        <w:ind w:firstLine="720"/>
        <w:rPr>
          <w:sz w:val="28"/>
        </w:rPr>
      </w:pPr>
      <w:r>
        <w:rPr>
          <w:sz w:val="28"/>
        </w:rPr>
        <w:t>Порядок взаимодействия при выполнении мероприятий по доставке ЕПД определен Регламентом Департамента жилищно-коммунального хозяйства и благоустройства города Москвы.</w:t>
      </w:r>
    </w:p>
    <w:p w14:paraId="26BEF53E" w14:textId="77777777" w:rsidR="002653A3" w:rsidRPr="006A3457" w:rsidRDefault="002653A3" w:rsidP="002653A3">
      <w:pPr>
        <w:ind w:firstLine="720"/>
        <w:rPr>
          <w:sz w:val="28"/>
        </w:rPr>
      </w:pPr>
      <w:r>
        <w:rPr>
          <w:sz w:val="28"/>
        </w:rPr>
        <w:t xml:space="preserve">Функции ГКУ ИС района </w:t>
      </w:r>
      <w:r w:rsidR="00CC74E1">
        <w:rPr>
          <w:sz w:val="28"/>
        </w:rPr>
        <w:t>Марьино</w:t>
      </w:r>
      <w:r>
        <w:rPr>
          <w:sz w:val="28"/>
        </w:rPr>
        <w:t xml:space="preserve"> заключаются в обеспечении приема и проверке доставленного тиража ЕПД от специализированной организации по печати ООО «Палладиум». В случае несоответствия тиража ЕПД требованиям, ГКУ ИС района не принимают тираж ЕПД. В случае отсутствия доставки тиража ЕПД в указанные сроки, </w:t>
      </w:r>
      <w:proofErr w:type="gramStart"/>
      <w:r>
        <w:rPr>
          <w:sz w:val="28"/>
        </w:rPr>
        <w:t>направляется  уведомление</w:t>
      </w:r>
      <w:proofErr w:type="gramEnd"/>
      <w:r>
        <w:rPr>
          <w:sz w:val="28"/>
        </w:rPr>
        <w:t xml:space="preserve">  </w:t>
      </w:r>
      <w:r w:rsidRPr="008C2B84">
        <w:rPr>
          <w:sz w:val="28"/>
        </w:rPr>
        <w:t xml:space="preserve">в ГКУ </w:t>
      </w:r>
      <w:r w:rsidR="006A3457" w:rsidRPr="008C2B84">
        <w:rPr>
          <w:sz w:val="28"/>
        </w:rPr>
        <w:t>«</w:t>
      </w:r>
      <w:r w:rsidRPr="008C2B84">
        <w:rPr>
          <w:sz w:val="28"/>
        </w:rPr>
        <w:t xml:space="preserve">Дирекции </w:t>
      </w:r>
      <w:proofErr w:type="spellStart"/>
      <w:r w:rsidRPr="008C2B84">
        <w:rPr>
          <w:sz w:val="28"/>
        </w:rPr>
        <w:t>ЖКХиБ</w:t>
      </w:r>
      <w:proofErr w:type="spellEnd"/>
      <w:r w:rsidRPr="008C2B84">
        <w:rPr>
          <w:sz w:val="28"/>
        </w:rPr>
        <w:t xml:space="preserve"> </w:t>
      </w:r>
      <w:r w:rsidR="006A3457" w:rsidRPr="008C2B84">
        <w:rPr>
          <w:sz w:val="28"/>
        </w:rPr>
        <w:t>ЮВ</w:t>
      </w:r>
      <w:r w:rsidRPr="008C2B84">
        <w:rPr>
          <w:sz w:val="28"/>
        </w:rPr>
        <w:t>АО</w:t>
      </w:r>
      <w:r w:rsidR="006A3457" w:rsidRPr="008C2B84">
        <w:rPr>
          <w:sz w:val="28"/>
        </w:rPr>
        <w:t>»</w:t>
      </w:r>
      <w:r w:rsidRPr="008C2B84">
        <w:rPr>
          <w:sz w:val="28"/>
        </w:rPr>
        <w:t xml:space="preserve">. </w:t>
      </w:r>
    </w:p>
    <w:p w14:paraId="06D320F2" w14:textId="77777777" w:rsidR="002653A3" w:rsidRDefault="002653A3" w:rsidP="002653A3">
      <w:pPr>
        <w:ind w:firstLine="720"/>
        <w:rPr>
          <w:sz w:val="28"/>
        </w:rPr>
      </w:pPr>
      <w:r>
        <w:rPr>
          <w:sz w:val="28"/>
        </w:rPr>
        <w:t xml:space="preserve">В части работы по доставке ЕПД по адресам </w:t>
      </w:r>
      <w:proofErr w:type="gramStart"/>
      <w:r>
        <w:rPr>
          <w:sz w:val="28"/>
        </w:rPr>
        <w:t>жителей,  ГКУ</w:t>
      </w:r>
      <w:proofErr w:type="gramEnd"/>
      <w:r>
        <w:rPr>
          <w:sz w:val="28"/>
        </w:rPr>
        <w:t xml:space="preserve"> ИС района осуществляет передачу ЕПД представителям </w:t>
      </w:r>
      <w:r w:rsidR="003E22C3">
        <w:rPr>
          <w:sz w:val="28"/>
        </w:rPr>
        <w:t xml:space="preserve">АО </w:t>
      </w:r>
      <w:r>
        <w:rPr>
          <w:sz w:val="28"/>
        </w:rPr>
        <w:t>«</w:t>
      </w:r>
      <w:r w:rsidR="003E22C3">
        <w:rPr>
          <w:sz w:val="28"/>
        </w:rPr>
        <w:t>ФОРМС ТЕХНОЛОДЖИ</w:t>
      </w:r>
      <w:r>
        <w:rPr>
          <w:sz w:val="28"/>
        </w:rPr>
        <w:t>», с оформлением акта приема-передачи. Доставка по адресам жителей района осуществляется специализированной организацией в течение 36 часов с момента получения тиража ЕПД.  ГКУ ИС в течение 3-х дней проводят контрольные мероприятия по качеству доставки ЕПД.</w:t>
      </w:r>
    </w:p>
    <w:p w14:paraId="6CA39A16" w14:textId="77777777" w:rsidR="00E846E3" w:rsidRPr="00F722EC" w:rsidRDefault="00F400FE" w:rsidP="00E846E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B13754">
        <w:rPr>
          <w:sz w:val="28"/>
          <w:szCs w:val="28"/>
        </w:rPr>
        <w:t>в 20</w:t>
      </w:r>
      <w:r w:rsidR="00F8016A">
        <w:rPr>
          <w:sz w:val="28"/>
          <w:szCs w:val="28"/>
        </w:rPr>
        <w:t>20</w:t>
      </w:r>
      <w:r w:rsidR="00CC74E1" w:rsidRPr="00B13754">
        <w:rPr>
          <w:sz w:val="28"/>
          <w:szCs w:val="28"/>
        </w:rPr>
        <w:t>г.</w:t>
      </w:r>
      <w:r w:rsidR="00CC74E1" w:rsidRPr="00697D0F">
        <w:rPr>
          <w:sz w:val="28"/>
          <w:szCs w:val="28"/>
        </w:rPr>
        <w:t xml:space="preserve"> </w:t>
      </w:r>
      <w:proofErr w:type="gramStart"/>
      <w:r w:rsidR="00CC74E1" w:rsidRPr="00697D0F">
        <w:rPr>
          <w:sz w:val="28"/>
          <w:szCs w:val="28"/>
        </w:rPr>
        <w:t xml:space="preserve">представителями  </w:t>
      </w:r>
      <w:r w:rsidR="003E22C3">
        <w:rPr>
          <w:sz w:val="28"/>
          <w:szCs w:val="28"/>
        </w:rPr>
        <w:t>А</w:t>
      </w:r>
      <w:r w:rsidR="00CC74E1" w:rsidRPr="00697D0F">
        <w:rPr>
          <w:sz w:val="28"/>
          <w:szCs w:val="28"/>
        </w:rPr>
        <w:t>О</w:t>
      </w:r>
      <w:proofErr w:type="gramEnd"/>
      <w:r w:rsidR="00CC74E1" w:rsidRPr="00697D0F">
        <w:rPr>
          <w:sz w:val="28"/>
          <w:szCs w:val="28"/>
        </w:rPr>
        <w:t xml:space="preserve"> «</w:t>
      </w:r>
      <w:r w:rsidR="003E22C3">
        <w:rPr>
          <w:sz w:val="28"/>
          <w:szCs w:val="28"/>
        </w:rPr>
        <w:t>ФОРМС ТЕХНОЛОДЖИ</w:t>
      </w:r>
      <w:r w:rsidR="00CC74E1" w:rsidRPr="00697D0F">
        <w:rPr>
          <w:sz w:val="28"/>
          <w:szCs w:val="28"/>
        </w:rPr>
        <w:t xml:space="preserve">» до жителей </w:t>
      </w:r>
      <w:r w:rsidR="00CC74E1" w:rsidRPr="00B13754">
        <w:rPr>
          <w:sz w:val="28"/>
          <w:szCs w:val="28"/>
        </w:rPr>
        <w:t xml:space="preserve">района Марьино было доставлено Единых платежных документов в </w:t>
      </w:r>
      <w:r w:rsidR="00CC74E1" w:rsidRPr="00E846E3">
        <w:rPr>
          <w:sz w:val="28"/>
          <w:szCs w:val="28"/>
        </w:rPr>
        <w:t xml:space="preserve">количестве </w:t>
      </w:r>
      <w:r w:rsidR="00E846E3" w:rsidRPr="00E846E3">
        <w:rPr>
          <w:b/>
          <w:sz w:val="28"/>
          <w:szCs w:val="28"/>
        </w:rPr>
        <w:t xml:space="preserve">930 456 шт. </w:t>
      </w:r>
      <w:r w:rsidR="00E846E3" w:rsidRPr="00E846E3">
        <w:rPr>
          <w:sz w:val="28"/>
          <w:szCs w:val="28"/>
        </w:rPr>
        <w:t>включая социальный наём</w:t>
      </w:r>
      <w:r w:rsidR="00E846E3" w:rsidRPr="00E846E3">
        <w:rPr>
          <w:b/>
          <w:sz w:val="28"/>
          <w:szCs w:val="28"/>
        </w:rPr>
        <w:t xml:space="preserve">  - 11 148 шт.</w:t>
      </w:r>
      <w:r w:rsidR="00E846E3" w:rsidRPr="00E846E3">
        <w:rPr>
          <w:sz w:val="28"/>
          <w:szCs w:val="28"/>
        </w:rPr>
        <w:t xml:space="preserve"> -  (в т.ч. текущие  ЕПД– </w:t>
      </w:r>
      <w:r w:rsidR="00E846E3" w:rsidRPr="00E846E3">
        <w:rPr>
          <w:b/>
          <w:sz w:val="28"/>
          <w:szCs w:val="28"/>
        </w:rPr>
        <w:t>868 795</w:t>
      </w:r>
      <w:r w:rsidR="00E846E3" w:rsidRPr="00E846E3">
        <w:rPr>
          <w:sz w:val="28"/>
          <w:szCs w:val="28"/>
        </w:rPr>
        <w:t xml:space="preserve"> </w:t>
      </w:r>
      <w:r w:rsidR="00E846E3" w:rsidRPr="00E846E3">
        <w:rPr>
          <w:b/>
          <w:sz w:val="28"/>
          <w:szCs w:val="28"/>
        </w:rPr>
        <w:t>шт</w:t>
      </w:r>
      <w:r w:rsidR="00E846E3" w:rsidRPr="00E846E3">
        <w:rPr>
          <w:sz w:val="28"/>
          <w:szCs w:val="28"/>
        </w:rPr>
        <w:t xml:space="preserve">., долговые ЕПД – </w:t>
      </w:r>
      <w:r w:rsidR="00E846E3" w:rsidRPr="00E846E3">
        <w:rPr>
          <w:b/>
          <w:sz w:val="28"/>
          <w:szCs w:val="28"/>
        </w:rPr>
        <w:t>61 661</w:t>
      </w:r>
      <w:r w:rsidR="00E846E3" w:rsidRPr="00E846E3">
        <w:rPr>
          <w:sz w:val="28"/>
          <w:szCs w:val="28"/>
        </w:rPr>
        <w:t xml:space="preserve"> </w:t>
      </w:r>
      <w:r w:rsidR="00E846E3" w:rsidRPr="00E846E3">
        <w:rPr>
          <w:b/>
          <w:sz w:val="28"/>
          <w:szCs w:val="28"/>
        </w:rPr>
        <w:t>шт</w:t>
      </w:r>
      <w:r w:rsidR="00E846E3" w:rsidRPr="00E846E3">
        <w:rPr>
          <w:sz w:val="28"/>
          <w:szCs w:val="28"/>
        </w:rPr>
        <w:t>.).</w:t>
      </w:r>
    </w:p>
    <w:p w14:paraId="528E229A" w14:textId="77777777" w:rsidR="002653A3" w:rsidRPr="004A36A1" w:rsidRDefault="002653A3" w:rsidP="000A491B">
      <w:pPr>
        <w:ind w:right="175" w:firstLine="708"/>
        <w:rPr>
          <w:spacing w:val="-5"/>
          <w:sz w:val="28"/>
          <w:szCs w:val="28"/>
        </w:rPr>
      </w:pPr>
    </w:p>
    <w:p w14:paraId="31D25798" w14:textId="77777777" w:rsidR="006F0E2F" w:rsidRDefault="008477E7" w:rsidP="000A491B">
      <w:pPr>
        <w:jc w:val="center"/>
        <w:rPr>
          <w:b/>
          <w:sz w:val="28"/>
          <w:szCs w:val="28"/>
          <w:u w:val="single"/>
        </w:rPr>
      </w:pPr>
      <w:r>
        <w:rPr>
          <w:b/>
          <w:szCs w:val="26"/>
        </w:rPr>
        <w:t>4</w:t>
      </w:r>
      <w:r w:rsidR="006F0E2F" w:rsidRPr="00DC16B9">
        <w:rPr>
          <w:b/>
          <w:sz w:val="28"/>
          <w:szCs w:val="28"/>
        </w:rPr>
        <w:t xml:space="preserve">. </w:t>
      </w:r>
      <w:r w:rsidR="006F0E2F" w:rsidRPr="00DC16B9">
        <w:rPr>
          <w:b/>
          <w:sz w:val="28"/>
          <w:szCs w:val="28"/>
          <w:u w:val="single"/>
        </w:rPr>
        <w:t>Работа по обращению граждан</w:t>
      </w:r>
    </w:p>
    <w:p w14:paraId="6D774067" w14:textId="77777777" w:rsidR="006F0E2F" w:rsidRPr="004A36A1" w:rsidRDefault="006F0E2F" w:rsidP="00CB7C53">
      <w:pPr>
        <w:ind w:firstLine="0"/>
        <w:rPr>
          <w:b/>
          <w:bCs/>
          <w:i/>
          <w:sz w:val="28"/>
          <w:szCs w:val="28"/>
        </w:rPr>
      </w:pPr>
    </w:p>
    <w:p w14:paraId="12EE95A0" w14:textId="77777777" w:rsidR="00AF7CBE" w:rsidRDefault="00AF7CBE" w:rsidP="00AF7CB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Особое внимание уделялось работе с обращениями граждан, поступивших как на прям</w:t>
      </w:r>
      <w:r w:rsidR="00CB7C53">
        <w:rPr>
          <w:sz w:val="28"/>
          <w:szCs w:val="28"/>
        </w:rPr>
        <w:t>ую в ГКУ «ИС района Марьино</w:t>
      </w:r>
      <w:r>
        <w:rPr>
          <w:sz w:val="28"/>
          <w:szCs w:val="28"/>
        </w:rPr>
        <w:t xml:space="preserve">», так и от вышестоящих организаций. В данном направлении акцент, в первую очередь, делался на качество ответов, а также соблюдение сроков ответов. </w:t>
      </w:r>
    </w:p>
    <w:p w14:paraId="65EEC54F" w14:textId="77777777" w:rsidR="00AF7CBE" w:rsidRPr="007E6D00" w:rsidRDefault="00AF7CBE" w:rsidP="00AF7CBE">
      <w:pPr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A035AD">
        <w:rPr>
          <w:b/>
          <w:sz w:val="28"/>
          <w:szCs w:val="28"/>
        </w:rPr>
        <w:t>20</w:t>
      </w:r>
      <w:r w:rsidR="00F8016A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ГКУ ИС  района поступило </w:t>
      </w:r>
      <w:r w:rsidR="00B05437">
        <w:rPr>
          <w:b/>
          <w:sz w:val="28"/>
          <w:szCs w:val="28"/>
        </w:rPr>
        <w:t>638</w:t>
      </w:r>
      <w:r w:rsidR="008C2B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</w:t>
      </w:r>
      <w:r w:rsidRPr="007E6D00">
        <w:rPr>
          <w:color w:val="000000" w:themeColor="text1"/>
          <w:sz w:val="28"/>
          <w:szCs w:val="28"/>
        </w:rPr>
        <w:t xml:space="preserve">. </w:t>
      </w:r>
      <w:r w:rsidRPr="0041521F">
        <w:rPr>
          <w:color w:val="000000" w:themeColor="text1"/>
          <w:sz w:val="28"/>
          <w:szCs w:val="28"/>
        </w:rPr>
        <w:t>(</w:t>
      </w:r>
      <w:r w:rsidRPr="0041521F">
        <w:rPr>
          <w:b/>
          <w:color w:val="000000" w:themeColor="text1"/>
          <w:sz w:val="28"/>
          <w:szCs w:val="28"/>
        </w:rPr>
        <w:t>201</w:t>
      </w:r>
      <w:r w:rsidR="00B05437">
        <w:rPr>
          <w:b/>
          <w:color w:val="000000" w:themeColor="text1"/>
          <w:sz w:val="28"/>
          <w:szCs w:val="28"/>
        </w:rPr>
        <w:t>9</w:t>
      </w:r>
      <w:r w:rsidR="001D1D76">
        <w:rPr>
          <w:b/>
          <w:color w:val="000000" w:themeColor="text1"/>
          <w:sz w:val="28"/>
          <w:szCs w:val="28"/>
        </w:rPr>
        <w:t xml:space="preserve"> </w:t>
      </w:r>
      <w:r w:rsidRPr="007E6D00">
        <w:rPr>
          <w:color w:val="000000" w:themeColor="text1"/>
          <w:sz w:val="28"/>
          <w:szCs w:val="28"/>
        </w:rPr>
        <w:t xml:space="preserve">год - </w:t>
      </w:r>
      <w:r w:rsidR="00B05437">
        <w:rPr>
          <w:b/>
          <w:color w:val="000000" w:themeColor="text1"/>
          <w:sz w:val="28"/>
          <w:szCs w:val="28"/>
        </w:rPr>
        <w:t>710</w:t>
      </w:r>
      <w:r w:rsidR="008477E7">
        <w:rPr>
          <w:color w:val="000000" w:themeColor="text1"/>
          <w:sz w:val="28"/>
          <w:szCs w:val="28"/>
        </w:rPr>
        <w:t xml:space="preserve"> обращения</w:t>
      </w:r>
      <w:r w:rsidRPr="007E6D00">
        <w:rPr>
          <w:color w:val="000000" w:themeColor="text1"/>
          <w:sz w:val="28"/>
          <w:szCs w:val="28"/>
        </w:rPr>
        <w:t xml:space="preserve"> граждан).</w:t>
      </w:r>
    </w:p>
    <w:p w14:paraId="14144BA8" w14:textId="77777777" w:rsidR="00AF7CBE" w:rsidRPr="002F43E5" w:rsidRDefault="00AF7CBE" w:rsidP="00AF7CBE">
      <w:pPr>
        <w:rPr>
          <w:color w:val="000000" w:themeColor="text1"/>
          <w:sz w:val="28"/>
          <w:szCs w:val="28"/>
        </w:rPr>
      </w:pPr>
      <w:proofErr w:type="gramStart"/>
      <w:r w:rsidRPr="002F43E5">
        <w:rPr>
          <w:color w:val="000000" w:themeColor="text1"/>
          <w:sz w:val="28"/>
          <w:szCs w:val="28"/>
        </w:rPr>
        <w:t>Основные  вопросы</w:t>
      </w:r>
      <w:proofErr w:type="gramEnd"/>
      <w:r w:rsidRPr="002F43E5">
        <w:rPr>
          <w:color w:val="000000" w:themeColor="text1"/>
          <w:sz w:val="28"/>
          <w:szCs w:val="28"/>
        </w:rPr>
        <w:t xml:space="preserve">:  </w:t>
      </w:r>
    </w:p>
    <w:p w14:paraId="69A72B58" w14:textId="77777777" w:rsidR="00AF7CBE" w:rsidRPr="002F43E5" w:rsidRDefault="00AF7CBE" w:rsidP="00AF7CBE">
      <w:pPr>
        <w:rPr>
          <w:sz w:val="28"/>
          <w:szCs w:val="28"/>
        </w:rPr>
      </w:pPr>
      <w:r w:rsidRPr="002F43E5">
        <w:rPr>
          <w:sz w:val="28"/>
          <w:szCs w:val="28"/>
        </w:rPr>
        <w:t xml:space="preserve">- работа управляющих компаний </w:t>
      </w:r>
      <w:r w:rsidR="007E6D00" w:rsidRPr="002F43E5">
        <w:rPr>
          <w:sz w:val="28"/>
          <w:szCs w:val="28"/>
        </w:rPr>
        <w:t>-</w:t>
      </w:r>
      <w:r w:rsidR="002F43E5" w:rsidRPr="002F43E5">
        <w:rPr>
          <w:b/>
          <w:sz w:val="28"/>
          <w:szCs w:val="28"/>
        </w:rPr>
        <w:t>331</w:t>
      </w:r>
      <w:r w:rsidR="008C2B84" w:rsidRPr="002F43E5">
        <w:rPr>
          <w:b/>
          <w:sz w:val="28"/>
          <w:szCs w:val="28"/>
        </w:rPr>
        <w:t xml:space="preserve"> </w:t>
      </w:r>
      <w:r w:rsidRPr="002F43E5">
        <w:rPr>
          <w:sz w:val="28"/>
          <w:szCs w:val="28"/>
        </w:rPr>
        <w:t>обращений;</w:t>
      </w:r>
    </w:p>
    <w:p w14:paraId="4D36BB77" w14:textId="77777777" w:rsidR="00AF7CBE" w:rsidRPr="002F43E5" w:rsidRDefault="00AF7CBE" w:rsidP="00AF7CBE">
      <w:pPr>
        <w:rPr>
          <w:sz w:val="28"/>
          <w:szCs w:val="28"/>
        </w:rPr>
      </w:pPr>
      <w:r w:rsidRPr="002F43E5">
        <w:rPr>
          <w:sz w:val="28"/>
          <w:szCs w:val="28"/>
        </w:rPr>
        <w:t>- по вопросам деятельности ТС</w:t>
      </w:r>
      <w:r w:rsidR="007E6D00" w:rsidRPr="002F43E5">
        <w:rPr>
          <w:sz w:val="28"/>
          <w:szCs w:val="28"/>
        </w:rPr>
        <w:t xml:space="preserve">Ж, </w:t>
      </w:r>
      <w:proofErr w:type="gramStart"/>
      <w:r w:rsidR="007E6D00" w:rsidRPr="002F43E5">
        <w:rPr>
          <w:sz w:val="28"/>
          <w:szCs w:val="28"/>
        </w:rPr>
        <w:t>ЖСК  -</w:t>
      </w:r>
      <w:proofErr w:type="gramEnd"/>
      <w:r w:rsidR="007E6D00" w:rsidRPr="002F43E5">
        <w:rPr>
          <w:sz w:val="28"/>
          <w:szCs w:val="28"/>
        </w:rPr>
        <w:t xml:space="preserve"> </w:t>
      </w:r>
      <w:r w:rsidR="009D51D7" w:rsidRPr="002F43E5">
        <w:rPr>
          <w:b/>
          <w:sz w:val="28"/>
          <w:szCs w:val="28"/>
        </w:rPr>
        <w:t>112</w:t>
      </w:r>
      <w:r w:rsidRPr="002F43E5">
        <w:rPr>
          <w:sz w:val="28"/>
          <w:szCs w:val="28"/>
        </w:rPr>
        <w:t xml:space="preserve"> обращения;</w:t>
      </w:r>
      <w:r w:rsidR="00415AE0" w:rsidRPr="002F43E5">
        <w:rPr>
          <w:sz w:val="28"/>
          <w:szCs w:val="28"/>
        </w:rPr>
        <w:t xml:space="preserve"> </w:t>
      </w:r>
    </w:p>
    <w:p w14:paraId="47C29EAB" w14:textId="77777777" w:rsidR="00AF7CBE" w:rsidRPr="002F43E5" w:rsidRDefault="00AF7CBE" w:rsidP="00AF7CBE">
      <w:pPr>
        <w:rPr>
          <w:sz w:val="28"/>
          <w:szCs w:val="28"/>
        </w:rPr>
      </w:pPr>
      <w:r w:rsidRPr="002F43E5">
        <w:rPr>
          <w:sz w:val="28"/>
          <w:szCs w:val="28"/>
        </w:rPr>
        <w:t xml:space="preserve">- проведение собраний с собственниками - </w:t>
      </w:r>
      <w:r w:rsidR="009D51D7" w:rsidRPr="002F43E5">
        <w:rPr>
          <w:b/>
          <w:sz w:val="28"/>
          <w:szCs w:val="28"/>
        </w:rPr>
        <w:t>65</w:t>
      </w:r>
      <w:r w:rsidRPr="002F43E5">
        <w:rPr>
          <w:sz w:val="28"/>
          <w:szCs w:val="28"/>
        </w:rPr>
        <w:t xml:space="preserve"> обращений;</w:t>
      </w:r>
    </w:p>
    <w:p w14:paraId="104DE92E" w14:textId="77777777" w:rsidR="00AF7CBE" w:rsidRPr="002F43E5" w:rsidRDefault="00AF7CBE" w:rsidP="00AF7CBE">
      <w:pPr>
        <w:rPr>
          <w:sz w:val="28"/>
          <w:szCs w:val="28"/>
        </w:rPr>
      </w:pPr>
      <w:r w:rsidRPr="002F43E5">
        <w:rPr>
          <w:sz w:val="28"/>
          <w:szCs w:val="28"/>
        </w:rPr>
        <w:t xml:space="preserve">- </w:t>
      </w:r>
      <w:r w:rsidR="00F400FE" w:rsidRPr="002F43E5">
        <w:rPr>
          <w:sz w:val="28"/>
          <w:szCs w:val="28"/>
        </w:rPr>
        <w:t>перерасчета по социальному найму –</w:t>
      </w:r>
      <w:r w:rsidRPr="002F43E5">
        <w:rPr>
          <w:sz w:val="28"/>
          <w:szCs w:val="28"/>
        </w:rPr>
        <w:t xml:space="preserve"> </w:t>
      </w:r>
      <w:r w:rsidR="009D51D7" w:rsidRPr="002F43E5">
        <w:rPr>
          <w:b/>
          <w:sz w:val="28"/>
          <w:szCs w:val="28"/>
        </w:rPr>
        <w:t>41</w:t>
      </w:r>
      <w:r w:rsidR="00F400FE" w:rsidRPr="002F43E5">
        <w:rPr>
          <w:sz w:val="28"/>
          <w:szCs w:val="28"/>
        </w:rPr>
        <w:t xml:space="preserve"> обращений</w:t>
      </w:r>
      <w:r w:rsidRPr="002F43E5">
        <w:rPr>
          <w:sz w:val="28"/>
          <w:szCs w:val="28"/>
        </w:rPr>
        <w:t>;</w:t>
      </w:r>
    </w:p>
    <w:p w14:paraId="17F74222" w14:textId="77777777" w:rsidR="00AF7CBE" w:rsidRDefault="007E6D00" w:rsidP="00AF7CBE">
      <w:pPr>
        <w:rPr>
          <w:sz w:val="28"/>
          <w:szCs w:val="28"/>
        </w:rPr>
      </w:pPr>
      <w:r w:rsidRPr="002F43E5">
        <w:rPr>
          <w:sz w:val="28"/>
          <w:szCs w:val="28"/>
        </w:rPr>
        <w:t>- прочие -</w:t>
      </w:r>
      <w:r w:rsidR="008C2B84" w:rsidRPr="002F43E5">
        <w:rPr>
          <w:sz w:val="28"/>
          <w:szCs w:val="28"/>
        </w:rPr>
        <w:t xml:space="preserve"> </w:t>
      </w:r>
      <w:r w:rsidR="002F43E5" w:rsidRPr="002F43E5">
        <w:rPr>
          <w:b/>
          <w:sz w:val="28"/>
          <w:szCs w:val="28"/>
        </w:rPr>
        <w:t>89</w:t>
      </w:r>
      <w:r w:rsidR="00AF7CBE" w:rsidRPr="002F43E5">
        <w:rPr>
          <w:sz w:val="28"/>
          <w:szCs w:val="28"/>
        </w:rPr>
        <w:t xml:space="preserve"> обращений;</w:t>
      </w:r>
    </w:p>
    <w:p w14:paraId="03B0E394" w14:textId="77777777" w:rsidR="00650488" w:rsidRPr="003665ED" w:rsidRDefault="00650488" w:rsidP="00AF7CBE">
      <w:pPr>
        <w:rPr>
          <w:i/>
          <w:sz w:val="28"/>
          <w:szCs w:val="28"/>
        </w:rPr>
      </w:pPr>
      <w:r w:rsidRPr="003665ED">
        <w:rPr>
          <w:i/>
          <w:sz w:val="28"/>
          <w:szCs w:val="28"/>
        </w:rPr>
        <w:t xml:space="preserve">* </w:t>
      </w:r>
      <w:r w:rsidR="003665ED" w:rsidRPr="003665ED">
        <w:rPr>
          <w:i/>
          <w:sz w:val="28"/>
          <w:szCs w:val="28"/>
        </w:rPr>
        <w:t xml:space="preserve">Захламление межквартирных </w:t>
      </w:r>
      <w:proofErr w:type="gramStart"/>
      <w:r w:rsidR="003665ED" w:rsidRPr="003665ED">
        <w:rPr>
          <w:i/>
          <w:sz w:val="28"/>
          <w:szCs w:val="28"/>
        </w:rPr>
        <w:t>холлов  МКД</w:t>
      </w:r>
      <w:proofErr w:type="gramEnd"/>
      <w:r w:rsidR="003665ED" w:rsidRPr="0042298F">
        <w:rPr>
          <w:i/>
          <w:sz w:val="28"/>
          <w:szCs w:val="28"/>
        </w:rPr>
        <w:t>;</w:t>
      </w:r>
    </w:p>
    <w:p w14:paraId="34175459" w14:textId="77777777" w:rsidR="003665ED" w:rsidRPr="003665ED" w:rsidRDefault="003665ED" w:rsidP="00AF7CBE">
      <w:pPr>
        <w:rPr>
          <w:i/>
          <w:sz w:val="28"/>
          <w:szCs w:val="28"/>
        </w:rPr>
      </w:pPr>
      <w:r w:rsidRPr="003665ED">
        <w:rPr>
          <w:i/>
          <w:sz w:val="28"/>
          <w:szCs w:val="28"/>
        </w:rPr>
        <w:t xml:space="preserve">* </w:t>
      </w:r>
      <w:proofErr w:type="spellStart"/>
      <w:r w:rsidRPr="003665ED">
        <w:rPr>
          <w:i/>
          <w:sz w:val="28"/>
          <w:szCs w:val="28"/>
        </w:rPr>
        <w:t>Недекларируемая</w:t>
      </w:r>
      <w:proofErr w:type="spellEnd"/>
      <w:r w:rsidRPr="003665ED">
        <w:rPr>
          <w:i/>
          <w:sz w:val="28"/>
          <w:szCs w:val="28"/>
        </w:rPr>
        <w:t xml:space="preserve"> сдача жилых помещений МКД в наем (аренду).</w:t>
      </w:r>
    </w:p>
    <w:p w14:paraId="7E0B9AEB" w14:textId="77777777" w:rsidR="00AF7CBE" w:rsidRPr="00BA2904" w:rsidRDefault="00AF7CBE" w:rsidP="00AF7CBE">
      <w:pPr>
        <w:rPr>
          <w:b/>
          <w:sz w:val="28"/>
          <w:szCs w:val="28"/>
        </w:rPr>
      </w:pPr>
      <w:r w:rsidRPr="00BA2904">
        <w:rPr>
          <w:b/>
          <w:sz w:val="28"/>
          <w:szCs w:val="28"/>
        </w:rPr>
        <w:t>Все обращения рассмотрены и даны ответы в регламентный срок.</w:t>
      </w:r>
    </w:p>
    <w:p w14:paraId="1E43193E" w14:textId="77777777" w:rsidR="00762F7E" w:rsidRDefault="00762F7E" w:rsidP="00762F7E">
      <w:pPr>
        <w:ind w:firstLine="0"/>
        <w:rPr>
          <w:sz w:val="28"/>
          <w:szCs w:val="28"/>
        </w:rPr>
      </w:pPr>
    </w:p>
    <w:p w14:paraId="2D6B0129" w14:textId="77777777" w:rsidR="00762F7E" w:rsidRPr="00C17625" w:rsidRDefault="00762F7E" w:rsidP="00762F7E">
      <w:pPr>
        <w:jc w:val="center"/>
        <w:rPr>
          <w:sz w:val="28"/>
          <w:szCs w:val="28"/>
          <w:u w:val="single"/>
        </w:rPr>
      </w:pPr>
      <w:r w:rsidRPr="00C7711A">
        <w:rPr>
          <w:b/>
          <w:sz w:val="28"/>
          <w:szCs w:val="28"/>
          <w:u w:val="single"/>
        </w:rPr>
        <w:t>5</w:t>
      </w:r>
      <w:r w:rsidRPr="0067766A">
        <w:rPr>
          <w:b/>
          <w:sz w:val="28"/>
          <w:szCs w:val="28"/>
          <w:u w:val="single"/>
        </w:rPr>
        <w:t xml:space="preserve">. Работа с задолженностью по </w:t>
      </w:r>
      <w:r>
        <w:rPr>
          <w:b/>
          <w:sz w:val="28"/>
          <w:szCs w:val="28"/>
          <w:u w:val="single"/>
        </w:rPr>
        <w:t xml:space="preserve">оплате </w:t>
      </w:r>
      <w:proofErr w:type="gramStart"/>
      <w:r>
        <w:rPr>
          <w:b/>
          <w:sz w:val="28"/>
          <w:szCs w:val="28"/>
          <w:u w:val="single"/>
        </w:rPr>
        <w:t>за услугу</w:t>
      </w:r>
      <w:proofErr w:type="gramEnd"/>
      <w:r>
        <w:rPr>
          <w:b/>
          <w:sz w:val="28"/>
          <w:szCs w:val="28"/>
          <w:u w:val="single"/>
        </w:rPr>
        <w:t xml:space="preserve"> «наем» </w:t>
      </w:r>
    </w:p>
    <w:p w14:paraId="7D184E78" w14:textId="77777777" w:rsidR="00762F7E" w:rsidRPr="00C17625" w:rsidRDefault="00762F7E" w:rsidP="00762F7E">
      <w:pPr>
        <w:rPr>
          <w:sz w:val="28"/>
          <w:szCs w:val="28"/>
        </w:rPr>
      </w:pPr>
    </w:p>
    <w:p w14:paraId="288743DC" w14:textId="77777777" w:rsidR="00762F7E" w:rsidRPr="00C17625" w:rsidRDefault="00902F43" w:rsidP="00762F7E">
      <w:pPr>
        <w:autoSpaceDE w:val="0"/>
        <w:autoSpaceDN w:val="0"/>
        <w:adjustRightInd w:val="0"/>
        <w:rPr>
          <w:sz w:val="28"/>
          <w:szCs w:val="28"/>
        </w:rPr>
      </w:pPr>
      <w:r w:rsidRPr="00804CD7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Pr="00804CD7">
        <w:rPr>
          <w:sz w:val="28"/>
          <w:szCs w:val="28"/>
        </w:rPr>
        <w:t>5.3.</w:t>
      </w:r>
      <w:r>
        <w:rPr>
          <w:sz w:val="28"/>
          <w:szCs w:val="28"/>
        </w:rPr>
        <w:t>8</w:t>
      </w:r>
      <w:r w:rsidRPr="00804CD7">
        <w:rPr>
          <w:sz w:val="28"/>
          <w:szCs w:val="28"/>
        </w:rPr>
        <w:t xml:space="preserve">. </w:t>
      </w:r>
      <w:r w:rsidR="00E846E3">
        <w:rPr>
          <w:sz w:val="28"/>
          <w:szCs w:val="28"/>
        </w:rPr>
        <w:t xml:space="preserve">распоряжения Правительства Москвы </w:t>
      </w:r>
      <w:r w:rsidRPr="00804CD7">
        <w:rPr>
          <w:sz w:val="28"/>
          <w:szCs w:val="28"/>
        </w:rPr>
        <w:t>№ 606 –РП от 09.08.2011 года (с изменениями на 14.01.2020 года) «Об организации деятельности отдельных государственных учреждений города Москвы»</w:t>
      </w:r>
      <w:r w:rsidRPr="00902F43">
        <w:rPr>
          <w:sz w:val="28"/>
          <w:szCs w:val="28"/>
        </w:rPr>
        <w:t>,</w:t>
      </w:r>
      <w:r w:rsidR="004C4C90">
        <w:rPr>
          <w:sz w:val="28"/>
          <w:szCs w:val="28"/>
        </w:rPr>
        <w:t xml:space="preserve"> </w:t>
      </w:r>
      <w:r w:rsidR="00762F7E">
        <w:rPr>
          <w:sz w:val="28"/>
          <w:szCs w:val="28"/>
        </w:rPr>
        <w:t xml:space="preserve">ГКУ ИС </w:t>
      </w:r>
      <w:proofErr w:type="gramStart"/>
      <w:r w:rsidR="00762F7E">
        <w:rPr>
          <w:sz w:val="28"/>
          <w:szCs w:val="28"/>
        </w:rPr>
        <w:lastRenderedPageBreak/>
        <w:t>районов</w:t>
      </w:r>
      <w:r>
        <w:rPr>
          <w:sz w:val="28"/>
          <w:szCs w:val="28"/>
        </w:rPr>
        <w:t xml:space="preserve"> </w:t>
      </w:r>
      <w:r w:rsidR="00762F7E">
        <w:rPr>
          <w:sz w:val="28"/>
          <w:szCs w:val="28"/>
        </w:rPr>
        <w:t xml:space="preserve"> </w:t>
      </w:r>
      <w:r w:rsidR="00762F7E" w:rsidRPr="00C17625">
        <w:rPr>
          <w:sz w:val="28"/>
          <w:szCs w:val="28"/>
        </w:rPr>
        <w:t>являются</w:t>
      </w:r>
      <w:proofErr w:type="gramEnd"/>
      <w:r w:rsidR="00762F7E" w:rsidRPr="00C17625">
        <w:rPr>
          <w:sz w:val="28"/>
          <w:szCs w:val="28"/>
        </w:rPr>
        <w:t xml:space="preserve"> администратором</w:t>
      </w:r>
      <w:r w:rsidR="00762F7E" w:rsidRPr="003E4917">
        <w:rPr>
          <w:sz w:val="28"/>
          <w:szCs w:val="28"/>
        </w:rPr>
        <w:t xml:space="preserve"> дохо</w:t>
      </w:r>
      <w:r>
        <w:rPr>
          <w:sz w:val="28"/>
          <w:szCs w:val="28"/>
        </w:rPr>
        <w:t>дов платежей за социальный наем жилого фонда города Москвы.</w:t>
      </w:r>
    </w:p>
    <w:p w14:paraId="684328E9" w14:textId="77777777" w:rsidR="00762F7E" w:rsidRPr="00C17625" w:rsidRDefault="00762F7E" w:rsidP="00762F7E">
      <w:pPr>
        <w:autoSpaceDE w:val="0"/>
        <w:autoSpaceDN w:val="0"/>
        <w:adjustRightInd w:val="0"/>
        <w:rPr>
          <w:sz w:val="28"/>
          <w:szCs w:val="28"/>
        </w:rPr>
      </w:pPr>
      <w:r w:rsidRPr="00C17625">
        <w:rPr>
          <w:sz w:val="28"/>
          <w:szCs w:val="28"/>
        </w:rPr>
        <w:t>В соответствии ч. 2 ст. 160.1 Бюджетного кодекса РФ, администратор доходов бюджета осуществляет взыскание задолженности по платежам в бюджет, пеней и штрафов.</w:t>
      </w:r>
    </w:p>
    <w:p w14:paraId="73855240" w14:textId="77777777" w:rsidR="00762F7E" w:rsidRDefault="00762F7E" w:rsidP="00762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</w:t>
      </w:r>
      <w:r w:rsidR="00B05437">
        <w:rPr>
          <w:sz w:val="28"/>
          <w:szCs w:val="28"/>
        </w:rPr>
        <w:t>20</w:t>
      </w:r>
      <w:r w:rsidRPr="00C17625">
        <w:rPr>
          <w:sz w:val="28"/>
          <w:szCs w:val="28"/>
        </w:rPr>
        <w:t xml:space="preserve"> году ГКУ «ИС района Марьино» провело ряд мероприятий, направленных на взыскание задолженности, образовавшейся в результате нев</w:t>
      </w:r>
      <w:r>
        <w:rPr>
          <w:sz w:val="28"/>
          <w:szCs w:val="28"/>
        </w:rPr>
        <w:t>несения платы за жилые помещения,</w:t>
      </w:r>
      <w:r w:rsidRPr="00C17625">
        <w:rPr>
          <w:sz w:val="28"/>
          <w:szCs w:val="28"/>
        </w:rPr>
        <w:t xml:space="preserve"> переданные гражданам на основании договоров социального</w:t>
      </w:r>
      <w:r>
        <w:rPr>
          <w:sz w:val="28"/>
          <w:szCs w:val="28"/>
        </w:rPr>
        <w:t xml:space="preserve"> и коммерческого</w:t>
      </w:r>
      <w:r w:rsidRPr="00C17625">
        <w:rPr>
          <w:sz w:val="28"/>
          <w:szCs w:val="28"/>
        </w:rPr>
        <w:t xml:space="preserve"> найма. </w:t>
      </w:r>
    </w:p>
    <w:p w14:paraId="5CB158C2" w14:textId="77777777" w:rsidR="00762F7E" w:rsidRDefault="00762F7E" w:rsidP="00762F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Проведенные мероприятия включали в себя:</w:t>
      </w:r>
    </w:p>
    <w:p w14:paraId="1AA6FFE4" w14:textId="77777777" w:rsidR="00762F7E" w:rsidRDefault="00762F7E" w:rsidP="00762F7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7007"/>
      </w:tblGrid>
      <w:tr w:rsidR="00762F7E" w:rsidRPr="00C17625" w14:paraId="764543CC" w14:textId="77777777" w:rsidTr="00354B8C">
        <w:trPr>
          <w:jc w:val="center"/>
        </w:trPr>
        <w:tc>
          <w:tcPr>
            <w:tcW w:w="3166" w:type="dxa"/>
          </w:tcPr>
          <w:p w14:paraId="13B39982" w14:textId="77777777" w:rsidR="00762F7E" w:rsidRPr="00C17625" w:rsidRDefault="00762F7E" w:rsidP="00354B8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7625"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7007" w:type="dxa"/>
          </w:tcPr>
          <w:p w14:paraId="6C14D53C" w14:textId="77777777" w:rsidR="00762F7E" w:rsidRPr="00C17625" w:rsidRDefault="00762F7E" w:rsidP="00354B8C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7625">
              <w:rPr>
                <w:rFonts w:eastAsia="Calibri"/>
                <w:b/>
                <w:sz w:val="28"/>
                <w:szCs w:val="28"/>
                <w:lang w:eastAsia="en-US"/>
              </w:rPr>
              <w:t>Исполнение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(всего в течение года)</w:t>
            </w:r>
          </w:p>
        </w:tc>
      </w:tr>
      <w:tr w:rsidR="00804C2F" w:rsidRPr="00804C2F" w14:paraId="39AA18FD" w14:textId="77777777" w:rsidTr="00143CE0">
        <w:trPr>
          <w:jc w:val="center"/>
        </w:trPr>
        <w:tc>
          <w:tcPr>
            <w:tcW w:w="3166" w:type="dxa"/>
          </w:tcPr>
          <w:p w14:paraId="5A46E39E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>Досудебная работа с должниками</w:t>
            </w:r>
          </w:p>
        </w:tc>
        <w:tc>
          <w:tcPr>
            <w:tcW w:w="7007" w:type="dxa"/>
            <w:vAlign w:val="center"/>
          </w:tcPr>
          <w:p w14:paraId="6C96FDA3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Направлено уведомлений о задолженности – </w:t>
            </w:r>
            <w:r w:rsidRPr="00804C2F">
              <w:rPr>
                <w:rFonts w:eastAsia="Calibri"/>
                <w:b/>
                <w:sz w:val="28"/>
                <w:szCs w:val="28"/>
                <w:lang w:eastAsia="en-US"/>
              </w:rPr>
              <w:t>2 544</w:t>
            </w: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 шт. </w:t>
            </w:r>
          </w:p>
          <w:p w14:paraId="778D3CDD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Направлено долговых ЕПД – </w:t>
            </w:r>
            <w:r w:rsidRPr="00804C2F">
              <w:rPr>
                <w:rFonts w:eastAsia="Calibri"/>
                <w:b/>
                <w:sz w:val="28"/>
                <w:szCs w:val="28"/>
                <w:lang w:eastAsia="en-US"/>
              </w:rPr>
              <w:t xml:space="preserve">11 148 </w:t>
            </w: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шт. </w:t>
            </w:r>
          </w:p>
          <w:p w14:paraId="0064E4CC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>Заключено 9 договоров реструктуризации на сумму 270 425 рублей 65 копеек</w:t>
            </w:r>
          </w:p>
        </w:tc>
      </w:tr>
      <w:tr w:rsidR="00804C2F" w:rsidRPr="00804C2F" w14:paraId="5A9DDC8D" w14:textId="77777777" w:rsidTr="00143CE0">
        <w:trPr>
          <w:jc w:val="center"/>
        </w:trPr>
        <w:tc>
          <w:tcPr>
            <w:tcW w:w="3166" w:type="dxa"/>
          </w:tcPr>
          <w:p w14:paraId="4D8D6233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FD20E9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>Прием и консультация должников</w:t>
            </w:r>
          </w:p>
        </w:tc>
        <w:tc>
          <w:tcPr>
            <w:tcW w:w="7007" w:type="dxa"/>
            <w:vAlign w:val="center"/>
          </w:tcPr>
          <w:p w14:paraId="60E45113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Прием граждан с разъяснениями по образовавшейся задолженности - </w:t>
            </w:r>
            <w:r w:rsidRPr="00804C2F">
              <w:rPr>
                <w:rFonts w:eastAsia="Calibri"/>
                <w:b/>
                <w:sz w:val="28"/>
                <w:szCs w:val="28"/>
                <w:lang w:eastAsia="en-US"/>
              </w:rPr>
              <w:t>460</w:t>
            </w: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 должников. </w:t>
            </w:r>
          </w:p>
          <w:p w14:paraId="32073C37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Уведомление о задолженности путем телефонных переговоров не менее </w:t>
            </w:r>
            <w:r w:rsidRPr="00804C2F">
              <w:rPr>
                <w:rFonts w:eastAsia="Calibri"/>
                <w:b/>
                <w:sz w:val="28"/>
                <w:szCs w:val="28"/>
                <w:lang w:eastAsia="en-US"/>
              </w:rPr>
              <w:t>700</w:t>
            </w: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 должников в течение года.</w:t>
            </w:r>
          </w:p>
        </w:tc>
      </w:tr>
      <w:tr w:rsidR="00804C2F" w:rsidRPr="00804C2F" w14:paraId="1C412618" w14:textId="77777777" w:rsidTr="00143CE0">
        <w:trPr>
          <w:jc w:val="center"/>
        </w:trPr>
        <w:tc>
          <w:tcPr>
            <w:tcW w:w="3166" w:type="dxa"/>
          </w:tcPr>
          <w:p w14:paraId="7522ED81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FE575C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6A5B08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>Судебная работа</w:t>
            </w:r>
          </w:p>
        </w:tc>
        <w:tc>
          <w:tcPr>
            <w:tcW w:w="7007" w:type="dxa"/>
            <w:vAlign w:val="center"/>
          </w:tcPr>
          <w:p w14:paraId="3233305A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Подача заявлений о выдаче судебных приказов </w:t>
            </w:r>
            <w:r w:rsidRPr="00804C2F">
              <w:rPr>
                <w:rFonts w:eastAsia="Calibri"/>
                <w:b/>
                <w:sz w:val="28"/>
                <w:szCs w:val="28"/>
                <w:lang w:eastAsia="en-US"/>
              </w:rPr>
              <w:t>553</w:t>
            </w: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 шт. на общую сумму 6 997 218 рублей 09 копеек.</w:t>
            </w:r>
          </w:p>
          <w:p w14:paraId="70D2BC7E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 Получено судебных приказов </w:t>
            </w:r>
            <w:r w:rsidRPr="00804C2F">
              <w:rPr>
                <w:rFonts w:eastAsia="Calibri"/>
                <w:b/>
                <w:sz w:val="28"/>
                <w:szCs w:val="28"/>
                <w:lang w:eastAsia="en-US"/>
              </w:rPr>
              <w:t>231</w:t>
            </w: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 шт. на общую сумму 2 477 311 рублей 01 копеек.</w:t>
            </w:r>
          </w:p>
          <w:p w14:paraId="5F9618C5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В 2020 году также получены судебные приказы по заявлениям, поданным 2019 году в количестве </w:t>
            </w:r>
            <w:r w:rsidRPr="00804C2F">
              <w:rPr>
                <w:rFonts w:eastAsia="Calibri"/>
                <w:b/>
                <w:sz w:val="28"/>
                <w:szCs w:val="28"/>
                <w:lang w:eastAsia="en-US"/>
              </w:rPr>
              <w:t>111</w:t>
            </w: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 шт. на сумму 1 069 467 рублей 00 копеек.</w:t>
            </w:r>
          </w:p>
        </w:tc>
      </w:tr>
      <w:tr w:rsidR="00804C2F" w:rsidRPr="00804C2F" w14:paraId="560826ED" w14:textId="77777777" w:rsidTr="00143CE0">
        <w:trPr>
          <w:jc w:val="center"/>
        </w:trPr>
        <w:tc>
          <w:tcPr>
            <w:tcW w:w="3166" w:type="dxa"/>
          </w:tcPr>
          <w:p w14:paraId="0A5F291C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>Работа по исполнению выданных и вступивших в законную силу судебных приказов</w:t>
            </w:r>
          </w:p>
        </w:tc>
        <w:tc>
          <w:tcPr>
            <w:tcW w:w="7007" w:type="dxa"/>
            <w:vAlign w:val="center"/>
          </w:tcPr>
          <w:p w14:paraId="7FB8C819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 xml:space="preserve">Подано для исполнения судебных приказов в Банки и ФССП 210 шт., на общую сумму 2 305 315 рублей 86 копеек. </w:t>
            </w:r>
          </w:p>
          <w:p w14:paraId="6EE1585F" w14:textId="77777777" w:rsidR="00804C2F" w:rsidRPr="00804C2F" w:rsidRDefault="00804C2F" w:rsidP="00143CE0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4C2F">
              <w:rPr>
                <w:rFonts w:eastAsia="Calibri"/>
                <w:sz w:val="28"/>
                <w:szCs w:val="28"/>
                <w:lang w:eastAsia="en-US"/>
              </w:rPr>
              <w:t>В 2020 судебные приказы по заявлениям, поданным в 2019 году также поданы в Банк и ФССП в количестве 111 шт. на сумму 1 069 467 рублей 00 копеек.</w:t>
            </w:r>
          </w:p>
        </w:tc>
      </w:tr>
    </w:tbl>
    <w:p w14:paraId="180F44EA" w14:textId="77777777" w:rsidR="008C1DFF" w:rsidRDefault="008C1DFF" w:rsidP="00804C2F">
      <w:pPr>
        <w:ind w:right="-1"/>
        <w:rPr>
          <w:sz w:val="28"/>
          <w:szCs w:val="28"/>
        </w:rPr>
      </w:pPr>
    </w:p>
    <w:p w14:paraId="7B7973E9" w14:textId="77777777" w:rsidR="008C1DFF" w:rsidRDefault="008C1DFF" w:rsidP="00804C2F">
      <w:pPr>
        <w:ind w:right="-1"/>
        <w:rPr>
          <w:sz w:val="28"/>
          <w:szCs w:val="28"/>
        </w:rPr>
      </w:pPr>
    </w:p>
    <w:p w14:paraId="11CA3A07" w14:textId="1CD3914A" w:rsidR="00804C2F" w:rsidRDefault="00804C2F" w:rsidP="00804C2F">
      <w:pPr>
        <w:ind w:right="-1"/>
        <w:rPr>
          <w:sz w:val="28"/>
          <w:szCs w:val="28"/>
        </w:rPr>
      </w:pPr>
      <w:r w:rsidRPr="00804C2F">
        <w:rPr>
          <w:sz w:val="28"/>
          <w:szCs w:val="28"/>
        </w:rPr>
        <w:t xml:space="preserve">В результате, указанных мероприятий, общая сумма взыскания составила 1 559 624 </w:t>
      </w:r>
      <w:proofErr w:type="gramStart"/>
      <w:r w:rsidRPr="00804C2F">
        <w:rPr>
          <w:sz w:val="28"/>
          <w:szCs w:val="28"/>
        </w:rPr>
        <w:t>рублей</w:t>
      </w:r>
      <w:proofErr w:type="gramEnd"/>
      <w:r w:rsidRPr="00804C2F">
        <w:rPr>
          <w:sz w:val="28"/>
          <w:szCs w:val="28"/>
        </w:rPr>
        <w:t xml:space="preserve"> 46 копейки.</w:t>
      </w:r>
    </w:p>
    <w:p w14:paraId="1620CF8D" w14:textId="77777777" w:rsidR="00762F7E" w:rsidRPr="00C17625" w:rsidRDefault="00762F7E" w:rsidP="00762F7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Для более эффективного погашения задолженности, в</w:t>
      </w:r>
      <w:r w:rsidR="006B252F">
        <w:rPr>
          <w:sz w:val="28"/>
          <w:szCs w:val="28"/>
        </w:rPr>
        <w:t xml:space="preserve"> 20</w:t>
      </w:r>
      <w:r w:rsidR="00B0543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ГКУ «ИС района Марьино» </w:t>
      </w:r>
      <w:r w:rsidR="004C4C90">
        <w:rPr>
          <w:sz w:val="28"/>
          <w:szCs w:val="28"/>
        </w:rPr>
        <w:t>проводились действия</w:t>
      </w:r>
      <w:r>
        <w:rPr>
          <w:sz w:val="28"/>
          <w:szCs w:val="28"/>
        </w:rPr>
        <w:t xml:space="preserve"> по </w:t>
      </w:r>
      <w:r w:rsidR="004C4C90">
        <w:rPr>
          <w:sz w:val="28"/>
          <w:szCs w:val="28"/>
        </w:rPr>
        <w:t>работе с должниками путем обхода квартир, вызова должников на финансовую комиссию, а также сотрудничество с управляющими организациями по совместным мероприятиям, направленных на работу с должниками</w:t>
      </w:r>
      <w:r>
        <w:rPr>
          <w:sz w:val="28"/>
          <w:szCs w:val="28"/>
        </w:rPr>
        <w:t>.</w:t>
      </w:r>
    </w:p>
    <w:p w14:paraId="03C6FFC3" w14:textId="77777777" w:rsidR="00762F7E" w:rsidRPr="00C17625" w:rsidRDefault="00762F7E" w:rsidP="00762F7E">
      <w:pPr>
        <w:pStyle w:val="af9"/>
        <w:ind w:left="1428" w:right="-1"/>
        <w:rPr>
          <w:sz w:val="28"/>
          <w:szCs w:val="28"/>
        </w:rPr>
      </w:pPr>
    </w:p>
    <w:p w14:paraId="044E7D69" w14:textId="77777777" w:rsidR="00AF7CBE" w:rsidRDefault="00AF7CBE" w:rsidP="00AF7CBE">
      <w:pPr>
        <w:rPr>
          <w:sz w:val="28"/>
          <w:szCs w:val="28"/>
        </w:rPr>
      </w:pPr>
    </w:p>
    <w:p w14:paraId="522DE701" w14:textId="77777777" w:rsidR="006F0E2F" w:rsidRDefault="006F0E2F" w:rsidP="000A491B"/>
    <w:p w14:paraId="4604049A" w14:textId="77777777" w:rsidR="006F0E2F" w:rsidRDefault="006F0E2F" w:rsidP="000A491B">
      <w:pPr>
        <w:pStyle w:val="af9"/>
        <w:ind w:left="1428" w:right="-1"/>
        <w:rPr>
          <w:szCs w:val="26"/>
        </w:rPr>
      </w:pPr>
    </w:p>
    <w:p w14:paraId="23316FB9" w14:textId="77777777" w:rsidR="006F0E2F" w:rsidRPr="00E062C5" w:rsidRDefault="006F0E2F" w:rsidP="000A491B">
      <w:pPr>
        <w:pStyle w:val="af9"/>
        <w:ind w:left="1428" w:right="-1"/>
        <w:rPr>
          <w:szCs w:val="26"/>
        </w:rPr>
      </w:pPr>
    </w:p>
    <w:p w14:paraId="3A97D5A3" w14:textId="77777777" w:rsidR="006F0E2F" w:rsidRDefault="006F0E2F" w:rsidP="002757E1">
      <w:pPr>
        <w:ind w:firstLine="540"/>
        <w:jc w:val="center"/>
        <w:rPr>
          <w:b/>
          <w:sz w:val="28"/>
          <w:szCs w:val="28"/>
          <w:u w:val="single"/>
        </w:rPr>
      </w:pPr>
    </w:p>
    <w:sectPr w:rsidR="006F0E2F" w:rsidSect="007541D3">
      <w:footerReference w:type="even" r:id="rId9"/>
      <w:footerReference w:type="default" r:id="rId10"/>
      <w:pgSz w:w="11906" w:h="16838"/>
      <w:pgMar w:top="719" w:right="746" w:bottom="540" w:left="108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4D41" w14:textId="77777777" w:rsidR="003217C0" w:rsidRDefault="003217C0">
      <w:r>
        <w:separator/>
      </w:r>
    </w:p>
  </w:endnote>
  <w:endnote w:type="continuationSeparator" w:id="0">
    <w:p w14:paraId="4268B5A5" w14:textId="77777777" w:rsidR="003217C0" w:rsidRDefault="0032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691B9" w14:textId="77777777" w:rsidR="00456DF6" w:rsidRDefault="00410C5A" w:rsidP="005E722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6DF6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7F10C59" w14:textId="77777777" w:rsidR="00456DF6" w:rsidRDefault="00456DF6" w:rsidP="0044079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49BE" w14:textId="77777777" w:rsidR="00456DF6" w:rsidRDefault="00410C5A" w:rsidP="005E722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56DF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B532B">
      <w:rPr>
        <w:rStyle w:val="ad"/>
        <w:noProof/>
      </w:rPr>
      <w:t>2</w:t>
    </w:r>
    <w:r>
      <w:rPr>
        <w:rStyle w:val="ad"/>
      </w:rPr>
      <w:fldChar w:fldCharType="end"/>
    </w:r>
  </w:p>
  <w:p w14:paraId="0E20AFEE" w14:textId="77777777" w:rsidR="00456DF6" w:rsidRDefault="00456DF6" w:rsidP="009770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7D95" w14:textId="77777777" w:rsidR="003217C0" w:rsidRDefault="003217C0">
      <w:r>
        <w:separator/>
      </w:r>
    </w:p>
  </w:footnote>
  <w:footnote w:type="continuationSeparator" w:id="0">
    <w:p w14:paraId="7E265562" w14:textId="77777777" w:rsidR="003217C0" w:rsidRDefault="0032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05C3"/>
    <w:multiLevelType w:val="multilevel"/>
    <w:tmpl w:val="92F0AF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860374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5CC7868"/>
    <w:multiLevelType w:val="hybridMultilevel"/>
    <w:tmpl w:val="CD58451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474E"/>
    <w:multiLevelType w:val="hybridMultilevel"/>
    <w:tmpl w:val="6D222E62"/>
    <w:lvl w:ilvl="0" w:tplc="9162E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CB0E78"/>
    <w:multiLevelType w:val="hybridMultilevel"/>
    <w:tmpl w:val="6732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74301C"/>
    <w:multiLevelType w:val="multilevel"/>
    <w:tmpl w:val="BE486D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DC34A7E"/>
    <w:multiLevelType w:val="hybridMultilevel"/>
    <w:tmpl w:val="73249F90"/>
    <w:lvl w:ilvl="0" w:tplc="D30E4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E355397"/>
    <w:multiLevelType w:val="hybridMultilevel"/>
    <w:tmpl w:val="7056318A"/>
    <w:lvl w:ilvl="0" w:tplc="B2866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26367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404300A"/>
    <w:multiLevelType w:val="hybridMultilevel"/>
    <w:tmpl w:val="8F4E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1D04B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682549A"/>
    <w:multiLevelType w:val="hybridMultilevel"/>
    <w:tmpl w:val="075CCF6E"/>
    <w:lvl w:ilvl="0" w:tplc="F6943AD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3483C"/>
    <w:multiLevelType w:val="hybridMultilevel"/>
    <w:tmpl w:val="F086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B94E40"/>
    <w:multiLevelType w:val="hybridMultilevel"/>
    <w:tmpl w:val="48C2B9E2"/>
    <w:lvl w:ilvl="0" w:tplc="9CC60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01A6D3C"/>
    <w:multiLevelType w:val="hybridMultilevel"/>
    <w:tmpl w:val="363C0804"/>
    <w:lvl w:ilvl="0" w:tplc="754EAFF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363C"/>
    <w:multiLevelType w:val="hybridMultilevel"/>
    <w:tmpl w:val="48F0AE0E"/>
    <w:lvl w:ilvl="0" w:tplc="912CAC52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DB7484"/>
    <w:multiLevelType w:val="hybridMultilevel"/>
    <w:tmpl w:val="58FC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7C511B"/>
    <w:multiLevelType w:val="hybridMultilevel"/>
    <w:tmpl w:val="A0067F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A23E4F"/>
    <w:multiLevelType w:val="hybridMultilevel"/>
    <w:tmpl w:val="3C24A3B4"/>
    <w:lvl w:ilvl="0" w:tplc="3EAA4D6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" w15:restartNumberingAfterBreak="0">
    <w:nsid w:val="68387E84"/>
    <w:multiLevelType w:val="hybridMultilevel"/>
    <w:tmpl w:val="3A4CD2E4"/>
    <w:lvl w:ilvl="0" w:tplc="317E3928">
      <w:start w:val="2009"/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06EC"/>
    <w:multiLevelType w:val="hybridMultilevel"/>
    <w:tmpl w:val="08FE6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D3E4049"/>
    <w:multiLevelType w:val="hybridMultilevel"/>
    <w:tmpl w:val="5C50E490"/>
    <w:lvl w:ilvl="0" w:tplc="7C623E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71454556"/>
    <w:multiLevelType w:val="hybridMultilevel"/>
    <w:tmpl w:val="61F8C7E4"/>
    <w:lvl w:ilvl="0" w:tplc="3E8C0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7BC413C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FEC5A17"/>
    <w:multiLevelType w:val="hybridMultilevel"/>
    <w:tmpl w:val="FD542040"/>
    <w:lvl w:ilvl="0" w:tplc="C9740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5"/>
  </w:num>
  <w:num w:numId="5">
    <w:abstractNumId w:val="19"/>
  </w:num>
  <w:num w:numId="6">
    <w:abstractNumId w:val="0"/>
  </w:num>
  <w:num w:numId="7">
    <w:abstractNumId w:val="5"/>
  </w:num>
  <w:num w:numId="8">
    <w:abstractNumId w:val="10"/>
  </w:num>
  <w:num w:numId="9">
    <w:abstractNumId w:val="23"/>
  </w:num>
  <w:num w:numId="10">
    <w:abstractNumId w:val="8"/>
  </w:num>
  <w:num w:numId="11">
    <w:abstractNumId w:val="1"/>
  </w:num>
  <w:num w:numId="12">
    <w:abstractNumId w:val="9"/>
  </w:num>
  <w:num w:numId="13">
    <w:abstractNumId w:val="16"/>
  </w:num>
  <w:num w:numId="14">
    <w:abstractNumId w:val="17"/>
  </w:num>
  <w:num w:numId="15">
    <w:abstractNumId w:val="4"/>
  </w:num>
  <w:num w:numId="16">
    <w:abstractNumId w:val="18"/>
  </w:num>
  <w:num w:numId="17">
    <w:abstractNumId w:val="13"/>
  </w:num>
  <w:num w:numId="18">
    <w:abstractNumId w:val="6"/>
  </w:num>
  <w:num w:numId="19">
    <w:abstractNumId w:val="24"/>
  </w:num>
  <w:num w:numId="20">
    <w:abstractNumId w:val="22"/>
  </w:num>
  <w:num w:numId="21">
    <w:abstractNumId w:val="3"/>
  </w:num>
  <w:num w:numId="22">
    <w:abstractNumId w:val="7"/>
  </w:num>
  <w:num w:numId="23">
    <w:abstractNumId w:val="20"/>
  </w:num>
  <w:num w:numId="24">
    <w:abstractNumId w:val="11"/>
  </w:num>
  <w:num w:numId="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264"/>
    <w:rsid w:val="00001151"/>
    <w:rsid w:val="0000179E"/>
    <w:rsid w:val="000048C6"/>
    <w:rsid w:val="00004B5B"/>
    <w:rsid w:val="00010FE5"/>
    <w:rsid w:val="00016FE0"/>
    <w:rsid w:val="000174F8"/>
    <w:rsid w:val="000201E0"/>
    <w:rsid w:val="000205F2"/>
    <w:rsid w:val="00020840"/>
    <w:rsid w:val="0002731B"/>
    <w:rsid w:val="00033E0B"/>
    <w:rsid w:val="00034020"/>
    <w:rsid w:val="00037FB5"/>
    <w:rsid w:val="000421D1"/>
    <w:rsid w:val="00042C72"/>
    <w:rsid w:val="00044BD2"/>
    <w:rsid w:val="000461B6"/>
    <w:rsid w:val="00051045"/>
    <w:rsid w:val="00054B7B"/>
    <w:rsid w:val="00055678"/>
    <w:rsid w:val="00056B64"/>
    <w:rsid w:val="00057B64"/>
    <w:rsid w:val="00064F04"/>
    <w:rsid w:val="00066B58"/>
    <w:rsid w:val="00066C24"/>
    <w:rsid w:val="000677EB"/>
    <w:rsid w:val="00067921"/>
    <w:rsid w:val="00076828"/>
    <w:rsid w:val="00077250"/>
    <w:rsid w:val="00082A82"/>
    <w:rsid w:val="000837C8"/>
    <w:rsid w:val="00090AC1"/>
    <w:rsid w:val="000946E6"/>
    <w:rsid w:val="00094D3E"/>
    <w:rsid w:val="000A491B"/>
    <w:rsid w:val="000A4AC6"/>
    <w:rsid w:val="000A5339"/>
    <w:rsid w:val="000A5588"/>
    <w:rsid w:val="000A61A6"/>
    <w:rsid w:val="000A73FF"/>
    <w:rsid w:val="000B08C3"/>
    <w:rsid w:val="000B0DF1"/>
    <w:rsid w:val="000B1AE3"/>
    <w:rsid w:val="000C1465"/>
    <w:rsid w:val="000C147F"/>
    <w:rsid w:val="000C1C7E"/>
    <w:rsid w:val="000C61B0"/>
    <w:rsid w:val="000C70D5"/>
    <w:rsid w:val="000D2BF3"/>
    <w:rsid w:val="000D3393"/>
    <w:rsid w:val="000D6742"/>
    <w:rsid w:val="000D6A4E"/>
    <w:rsid w:val="000E3C8B"/>
    <w:rsid w:val="000E70EC"/>
    <w:rsid w:val="000F2E1F"/>
    <w:rsid w:val="000F3A5C"/>
    <w:rsid w:val="000F3F27"/>
    <w:rsid w:val="000F52B6"/>
    <w:rsid w:val="000F744A"/>
    <w:rsid w:val="00100719"/>
    <w:rsid w:val="00102771"/>
    <w:rsid w:val="0010339C"/>
    <w:rsid w:val="0010552A"/>
    <w:rsid w:val="00106070"/>
    <w:rsid w:val="0010617F"/>
    <w:rsid w:val="00106921"/>
    <w:rsid w:val="001160AE"/>
    <w:rsid w:val="00117A48"/>
    <w:rsid w:val="001219A0"/>
    <w:rsid w:val="00121F6E"/>
    <w:rsid w:val="00123453"/>
    <w:rsid w:val="001258D8"/>
    <w:rsid w:val="00127014"/>
    <w:rsid w:val="00127073"/>
    <w:rsid w:val="00127E27"/>
    <w:rsid w:val="00127EF0"/>
    <w:rsid w:val="00132603"/>
    <w:rsid w:val="001349AD"/>
    <w:rsid w:val="0013782B"/>
    <w:rsid w:val="00151C7B"/>
    <w:rsid w:val="001673B2"/>
    <w:rsid w:val="001739FA"/>
    <w:rsid w:val="00174C0A"/>
    <w:rsid w:val="0017727C"/>
    <w:rsid w:val="001772CC"/>
    <w:rsid w:val="001802F7"/>
    <w:rsid w:val="001807CF"/>
    <w:rsid w:val="001812D5"/>
    <w:rsid w:val="001812E0"/>
    <w:rsid w:val="00183E1A"/>
    <w:rsid w:val="00187ED5"/>
    <w:rsid w:val="00190942"/>
    <w:rsid w:val="0019146B"/>
    <w:rsid w:val="00194ADD"/>
    <w:rsid w:val="001950F0"/>
    <w:rsid w:val="001975D4"/>
    <w:rsid w:val="001A0CA6"/>
    <w:rsid w:val="001A2AFD"/>
    <w:rsid w:val="001A4A70"/>
    <w:rsid w:val="001A7589"/>
    <w:rsid w:val="001B2736"/>
    <w:rsid w:val="001B2A16"/>
    <w:rsid w:val="001C1B61"/>
    <w:rsid w:val="001C22AC"/>
    <w:rsid w:val="001C29C8"/>
    <w:rsid w:val="001C4A0B"/>
    <w:rsid w:val="001C5F4F"/>
    <w:rsid w:val="001D0610"/>
    <w:rsid w:val="001D079A"/>
    <w:rsid w:val="001D1D76"/>
    <w:rsid w:val="001D2918"/>
    <w:rsid w:val="001E0521"/>
    <w:rsid w:val="001E5D56"/>
    <w:rsid w:val="001F5716"/>
    <w:rsid w:val="001F60E0"/>
    <w:rsid w:val="00203855"/>
    <w:rsid w:val="00206298"/>
    <w:rsid w:val="002114B1"/>
    <w:rsid w:val="0021158B"/>
    <w:rsid w:val="0021718B"/>
    <w:rsid w:val="0022159A"/>
    <w:rsid w:val="00222FE8"/>
    <w:rsid w:val="0022604A"/>
    <w:rsid w:val="00227E90"/>
    <w:rsid w:val="00230756"/>
    <w:rsid w:val="00230B0A"/>
    <w:rsid w:val="002415AB"/>
    <w:rsid w:val="002517A6"/>
    <w:rsid w:val="00257FA7"/>
    <w:rsid w:val="0026134F"/>
    <w:rsid w:val="00263AD1"/>
    <w:rsid w:val="002653A3"/>
    <w:rsid w:val="00265E67"/>
    <w:rsid w:val="00266E88"/>
    <w:rsid w:val="00266F6C"/>
    <w:rsid w:val="00271992"/>
    <w:rsid w:val="002733E5"/>
    <w:rsid w:val="00273D37"/>
    <w:rsid w:val="002757E1"/>
    <w:rsid w:val="002769C3"/>
    <w:rsid w:val="00280175"/>
    <w:rsid w:val="00280BCD"/>
    <w:rsid w:val="00283666"/>
    <w:rsid w:val="00283CEA"/>
    <w:rsid w:val="00284880"/>
    <w:rsid w:val="00285505"/>
    <w:rsid w:val="002856A1"/>
    <w:rsid w:val="00287FB0"/>
    <w:rsid w:val="00294909"/>
    <w:rsid w:val="002A62C4"/>
    <w:rsid w:val="002B2384"/>
    <w:rsid w:val="002B4910"/>
    <w:rsid w:val="002C14C7"/>
    <w:rsid w:val="002C327D"/>
    <w:rsid w:val="002C4E8F"/>
    <w:rsid w:val="002C6F7C"/>
    <w:rsid w:val="002D1DEC"/>
    <w:rsid w:val="002E4D78"/>
    <w:rsid w:val="002E5A93"/>
    <w:rsid w:val="002E5F69"/>
    <w:rsid w:val="002E5FF8"/>
    <w:rsid w:val="002E6A1B"/>
    <w:rsid w:val="002F43E5"/>
    <w:rsid w:val="00311307"/>
    <w:rsid w:val="0031317D"/>
    <w:rsid w:val="00314279"/>
    <w:rsid w:val="0031631E"/>
    <w:rsid w:val="003205B0"/>
    <w:rsid w:val="003217C0"/>
    <w:rsid w:val="00321B6F"/>
    <w:rsid w:val="00323525"/>
    <w:rsid w:val="003255BC"/>
    <w:rsid w:val="0034073F"/>
    <w:rsid w:val="003429E8"/>
    <w:rsid w:val="00353699"/>
    <w:rsid w:val="00354417"/>
    <w:rsid w:val="0035791D"/>
    <w:rsid w:val="00364413"/>
    <w:rsid w:val="00364BBD"/>
    <w:rsid w:val="0036591F"/>
    <w:rsid w:val="003665ED"/>
    <w:rsid w:val="00367052"/>
    <w:rsid w:val="0037181B"/>
    <w:rsid w:val="003728C0"/>
    <w:rsid w:val="003741B8"/>
    <w:rsid w:val="00377DEE"/>
    <w:rsid w:val="003833B3"/>
    <w:rsid w:val="003929EC"/>
    <w:rsid w:val="00394507"/>
    <w:rsid w:val="003955CE"/>
    <w:rsid w:val="00396AF4"/>
    <w:rsid w:val="003975EF"/>
    <w:rsid w:val="003A5E53"/>
    <w:rsid w:val="003B31F7"/>
    <w:rsid w:val="003B4E41"/>
    <w:rsid w:val="003B59D7"/>
    <w:rsid w:val="003B5EF5"/>
    <w:rsid w:val="003B7557"/>
    <w:rsid w:val="003C0D6E"/>
    <w:rsid w:val="003C5988"/>
    <w:rsid w:val="003C6593"/>
    <w:rsid w:val="003D1EBB"/>
    <w:rsid w:val="003D22FB"/>
    <w:rsid w:val="003D3143"/>
    <w:rsid w:val="003E10D5"/>
    <w:rsid w:val="003E22C3"/>
    <w:rsid w:val="003E269D"/>
    <w:rsid w:val="003F16BE"/>
    <w:rsid w:val="003F1CA0"/>
    <w:rsid w:val="003F287E"/>
    <w:rsid w:val="003F4CFC"/>
    <w:rsid w:val="003F52C4"/>
    <w:rsid w:val="003F52EE"/>
    <w:rsid w:val="00410C5A"/>
    <w:rsid w:val="00414158"/>
    <w:rsid w:val="004143BA"/>
    <w:rsid w:val="0041521F"/>
    <w:rsid w:val="00415AE0"/>
    <w:rsid w:val="00415C16"/>
    <w:rsid w:val="0042298F"/>
    <w:rsid w:val="00427492"/>
    <w:rsid w:val="0042761E"/>
    <w:rsid w:val="00432007"/>
    <w:rsid w:val="00432082"/>
    <w:rsid w:val="0043257D"/>
    <w:rsid w:val="00433E09"/>
    <w:rsid w:val="00440796"/>
    <w:rsid w:val="004442A6"/>
    <w:rsid w:val="00445F83"/>
    <w:rsid w:val="00446AE2"/>
    <w:rsid w:val="00446E60"/>
    <w:rsid w:val="004507CE"/>
    <w:rsid w:val="00451730"/>
    <w:rsid w:val="004517CB"/>
    <w:rsid w:val="004544CE"/>
    <w:rsid w:val="00455766"/>
    <w:rsid w:val="00456DF6"/>
    <w:rsid w:val="00457CE5"/>
    <w:rsid w:val="004708FE"/>
    <w:rsid w:val="004715CB"/>
    <w:rsid w:val="00474942"/>
    <w:rsid w:val="00474C14"/>
    <w:rsid w:val="004800FF"/>
    <w:rsid w:val="0048344D"/>
    <w:rsid w:val="00483E99"/>
    <w:rsid w:val="00484A7C"/>
    <w:rsid w:val="00485118"/>
    <w:rsid w:val="00486F80"/>
    <w:rsid w:val="004956D8"/>
    <w:rsid w:val="004A0ABD"/>
    <w:rsid w:val="004A36A1"/>
    <w:rsid w:val="004A4B0F"/>
    <w:rsid w:val="004A7AD2"/>
    <w:rsid w:val="004B0E9B"/>
    <w:rsid w:val="004C1FCE"/>
    <w:rsid w:val="004C21AC"/>
    <w:rsid w:val="004C3A87"/>
    <w:rsid w:val="004C42EB"/>
    <w:rsid w:val="004C4C90"/>
    <w:rsid w:val="004C6F2A"/>
    <w:rsid w:val="004D2E90"/>
    <w:rsid w:val="004E097A"/>
    <w:rsid w:val="004E24EB"/>
    <w:rsid w:val="004E29A6"/>
    <w:rsid w:val="004E39CF"/>
    <w:rsid w:val="004E3EB2"/>
    <w:rsid w:val="004E5A4F"/>
    <w:rsid w:val="004F0526"/>
    <w:rsid w:val="004F25C0"/>
    <w:rsid w:val="004F3BC3"/>
    <w:rsid w:val="004F3E16"/>
    <w:rsid w:val="004F40CD"/>
    <w:rsid w:val="004F66AA"/>
    <w:rsid w:val="0050242A"/>
    <w:rsid w:val="0050316E"/>
    <w:rsid w:val="00503785"/>
    <w:rsid w:val="00523FC4"/>
    <w:rsid w:val="00524B09"/>
    <w:rsid w:val="00527B9B"/>
    <w:rsid w:val="0053003F"/>
    <w:rsid w:val="00532ECB"/>
    <w:rsid w:val="00535A4C"/>
    <w:rsid w:val="00541A99"/>
    <w:rsid w:val="005432D8"/>
    <w:rsid w:val="00546AF7"/>
    <w:rsid w:val="00546DBF"/>
    <w:rsid w:val="00547371"/>
    <w:rsid w:val="00550E5E"/>
    <w:rsid w:val="005511F7"/>
    <w:rsid w:val="0056068C"/>
    <w:rsid w:val="00562412"/>
    <w:rsid w:val="00563AC9"/>
    <w:rsid w:val="005651F9"/>
    <w:rsid w:val="00566146"/>
    <w:rsid w:val="005665DB"/>
    <w:rsid w:val="00566815"/>
    <w:rsid w:val="005674ED"/>
    <w:rsid w:val="00571CDD"/>
    <w:rsid w:val="0058647E"/>
    <w:rsid w:val="005866D6"/>
    <w:rsid w:val="005879E0"/>
    <w:rsid w:val="005A281D"/>
    <w:rsid w:val="005A44DD"/>
    <w:rsid w:val="005B0CE2"/>
    <w:rsid w:val="005B0E20"/>
    <w:rsid w:val="005B14A9"/>
    <w:rsid w:val="005B181C"/>
    <w:rsid w:val="005B26AC"/>
    <w:rsid w:val="005B7E79"/>
    <w:rsid w:val="005C10CB"/>
    <w:rsid w:val="005C453D"/>
    <w:rsid w:val="005C7D86"/>
    <w:rsid w:val="005D2437"/>
    <w:rsid w:val="005D2F5F"/>
    <w:rsid w:val="005E285D"/>
    <w:rsid w:val="005E3207"/>
    <w:rsid w:val="005E4AA8"/>
    <w:rsid w:val="005E56D4"/>
    <w:rsid w:val="005E6038"/>
    <w:rsid w:val="005E7223"/>
    <w:rsid w:val="005E7EA9"/>
    <w:rsid w:val="005F0E1C"/>
    <w:rsid w:val="006031B4"/>
    <w:rsid w:val="00606ACA"/>
    <w:rsid w:val="006102B8"/>
    <w:rsid w:val="00610950"/>
    <w:rsid w:val="006114E2"/>
    <w:rsid w:val="006157BF"/>
    <w:rsid w:val="00620173"/>
    <w:rsid w:val="00621E58"/>
    <w:rsid w:val="00622E0E"/>
    <w:rsid w:val="00625D2E"/>
    <w:rsid w:val="00625E47"/>
    <w:rsid w:val="006310EE"/>
    <w:rsid w:val="00633851"/>
    <w:rsid w:val="00637D8B"/>
    <w:rsid w:val="00640AB3"/>
    <w:rsid w:val="00641231"/>
    <w:rsid w:val="00641FAB"/>
    <w:rsid w:val="00642268"/>
    <w:rsid w:val="00642C4D"/>
    <w:rsid w:val="006463FD"/>
    <w:rsid w:val="00647741"/>
    <w:rsid w:val="00650488"/>
    <w:rsid w:val="00651EAD"/>
    <w:rsid w:val="0065420A"/>
    <w:rsid w:val="006602A3"/>
    <w:rsid w:val="00662E79"/>
    <w:rsid w:val="006637BF"/>
    <w:rsid w:val="00663A2F"/>
    <w:rsid w:val="00664944"/>
    <w:rsid w:val="006663E3"/>
    <w:rsid w:val="00675C3D"/>
    <w:rsid w:val="0067704D"/>
    <w:rsid w:val="0068395A"/>
    <w:rsid w:val="0069381C"/>
    <w:rsid w:val="00694E39"/>
    <w:rsid w:val="00694EE8"/>
    <w:rsid w:val="00695BCA"/>
    <w:rsid w:val="0069695C"/>
    <w:rsid w:val="00696A44"/>
    <w:rsid w:val="00697D0F"/>
    <w:rsid w:val="006A1AD0"/>
    <w:rsid w:val="006A1D0C"/>
    <w:rsid w:val="006A22B1"/>
    <w:rsid w:val="006A3457"/>
    <w:rsid w:val="006A64E2"/>
    <w:rsid w:val="006B252F"/>
    <w:rsid w:val="006B2E93"/>
    <w:rsid w:val="006B532B"/>
    <w:rsid w:val="006B7B0F"/>
    <w:rsid w:val="006B7B8C"/>
    <w:rsid w:val="006B7C9D"/>
    <w:rsid w:val="006C3748"/>
    <w:rsid w:val="006C4846"/>
    <w:rsid w:val="006C7DC4"/>
    <w:rsid w:val="006D1C22"/>
    <w:rsid w:val="006D4702"/>
    <w:rsid w:val="006D6265"/>
    <w:rsid w:val="006D69ED"/>
    <w:rsid w:val="006E32F2"/>
    <w:rsid w:val="006E3834"/>
    <w:rsid w:val="006F0E2F"/>
    <w:rsid w:val="006F1A69"/>
    <w:rsid w:val="006F4264"/>
    <w:rsid w:val="006F4AD4"/>
    <w:rsid w:val="006F6D84"/>
    <w:rsid w:val="007000E2"/>
    <w:rsid w:val="0070082B"/>
    <w:rsid w:val="00700914"/>
    <w:rsid w:val="00702D06"/>
    <w:rsid w:val="00712640"/>
    <w:rsid w:val="007231CD"/>
    <w:rsid w:val="00725B32"/>
    <w:rsid w:val="00731054"/>
    <w:rsid w:val="007311CF"/>
    <w:rsid w:val="007327B5"/>
    <w:rsid w:val="00733B27"/>
    <w:rsid w:val="00735C79"/>
    <w:rsid w:val="00740A04"/>
    <w:rsid w:val="00741B45"/>
    <w:rsid w:val="00744099"/>
    <w:rsid w:val="007448B7"/>
    <w:rsid w:val="007454A4"/>
    <w:rsid w:val="0075415B"/>
    <w:rsid w:val="007541D3"/>
    <w:rsid w:val="00755459"/>
    <w:rsid w:val="00756D29"/>
    <w:rsid w:val="007574F7"/>
    <w:rsid w:val="00762F7E"/>
    <w:rsid w:val="0076401D"/>
    <w:rsid w:val="00765565"/>
    <w:rsid w:val="00765B20"/>
    <w:rsid w:val="00781825"/>
    <w:rsid w:val="00781F53"/>
    <w:rsid w:val="00782B37"/>
    <w:rsid w:val="00792495"/>
    <w:rsid w:val="007A3151"/>
    <w:rsid w:val="007A4BAC"/>
    <w:rsid w:val="007A5F82"/>
    <w:rsid w:val="007B1A48"/>
    <w:rsid w:val="007B3BB4"/>
    <w:rsid w:val="007B407D"/>
    <w:rsid w:val="007C547F"/>
    <w:rsid w:val="007D3BBE"/>
    <w:rsid w:val="007D4B3F"/>
    <w:rsid w:val="007E2896"/>
    <w:rsid w:val="007E3C15"/>
    <w:rsid w:val="007E49E9"/>
    <w:rsid w:val="007E4BC8"/>
    <w:rsid w:val="007E6D00"/>
    <w:rsid w:val="007F210B"/>
    <w:rsid w:val="007F372D"/>
    <w:rsid w:val="00800547"/>
    <w:rsid w:val="00801EEF"/>
    <w:rsid w:val="00804C2F"/>
    <w:rsid w:val="00804CD7"/>
    <w:rsid w:val="008154FE"/>
    <w:rsid w:val="008177C8"/>
    <w:rsid w:val="00824AF7"/>
    <w:rsid w:val="008267BA"/>
    <w:rsid w:val="008273F7"/>
    <w:rsid w:val="00830085"/>
    <w:rsid w:val="008300CA"/>
    <w:rsid w:val="0083148F"/>
    <w:rsid w:val="00836D95"/>
    <w:rsid w:val="00841962"/>
    <w:rsid w:val="00842019"/>
    <w:rsid w:val="00842490"/>
    <w:rsid w:val="008447C7"/>
    <w:rsid w:val="008477E7"/>
    <w:rsid w:val="00847DA5"/>
    <w:rsid w:val="00850F8F"/>
    <w:rsid w:val="008517CA"/>
    <w:rsid w:val="008518FA"/>
    <w:rsid w:val="008630E1"/>
    <w:rsid w:val="00864661"/>
    <w:rsid w:val="00866E34"/>
    <w:rsid w:val="00867666"/>
    <w:rsid w:val="00867DD0"/>
    <w:rsid w:val="00870307"/>
    <w:rsid w:val="008704CE"/>
    <w:rsid w:val="00871D31"/>
    <w:rsid w:val="00871F90"/>
    <w:rsid w:val="00880558"/>
    <w:rsid w:val="008833BB"/>
    <w:rsid w:val="008839B0"/>
    <w:rsid w:val="008857B4"/>
    <w:rsid w:val="00890DD7"/>
    <w:rsid w:val="008942AB"/>
    <w:rsid w:val="00896E23"/>
    <w:rsid w:val="00897280"/>
    <w:rsid w:val="008A5917"/>
    <w:rsid w:val="008A5AA5"/>
    <w:rsid w:val="008B173C"/>
    <w:rsid w:val="008B1F01"/>
    <w:rsid w:val="008B5939"/>
    <w:rsid w:val="008B6A85"/>
    <w:rsid w:val="008B7B30"/>
    <w:rsid w:val="008C06DB"/>
    <w:rsid w:val="008C10E7"/>
    <w:rsid w:val="008C1DFF"/>
    <w:rsid w:val="008C20BC"/>
    <w:rsid w:val="008C27A1"/>
    <w:rsid w:val="008C2B84"/>
    <w:rsid w:val="008C2CB8"/>
    <w:rsid w:val="008D36B6"/>
    <w:rsid w:val="008D5893"/>
    <w:rsid w:val="008E0CF4"/>
    <w:rsid w:val="008E2D20"/>
    <w:rsid w:val="008E55FD"/>
    <w:rsid w:val="008E5608"/>
    <w:rsid w:val="008E587C"/>
    <w:rsid w:val="008E679A"/>
    <w:rsid w:val="008F1092"/>
    <w:rsid w:val="008F1797"/>
    <w:rsid w:val="008F2772"/>
    <w:rsid w:val="0090096B"/>
    <w:rsid w:val="00902F43"/>
    <w:rsid w:val="00903306"/>
    <w:rsid w:val="009050BB"/>
    <w:rsid w:val="009077E4"/>
    <w:rsid w:val="00907A42"/>
    <w:rsid w:val="00910761"/>
    <w:rsid w:val="0091107A"/>
    <w:rsid w:val="00915480"/>
    <w:rsid w:val="00915EF6"/>
    <w:rsid w:val="00916665"/>
    <w:rsid w:val="009213AD"/>
    <w:rsid w:val="00923F5B"/>
    <w:rsid w:val="00926811"/>
    <w:rsid w:val="00933B21"/>
    <w:rsid w:val="009342F5"/>
    <w:rsid w:val="009406AB"/>
    <w:rsid w:val="009408FA"/>
    <w:rsid w:val="00947861"/>
    <w:rsid w:val="0094796B"/>
    <w:rsid w:val="0095238D"/>
    <w:rsid w:val="00953D1C"/>
    <w:rsid w:val="00953FAA"/>
    <w:rsid w:val="00960EDC"/>
    <w:rsid w:val="009637CA"/>
    <w:rsid w:val="009645D3"/>
    <w:rsid w:val="009656CE"/>
    <w:rsid w:val="00966CFE"/>
    <w:rsid w:val="00972A50"/>
    <w:rsid w:val="0097708E"/>
    <w:rsid w:val="00983054"/>
    <w:rsid w:val="009928C8"/>
    <w:rsid w:val="00993FB7"/>
    <w:rsid w:val="00994139"/>
    <w:rsid w:val="00997971"/>
    <w:rsid w:val="009A006B"/>
    <w:rsid w:val="009A4EC9"/>
    <w:rsid w:val="009A5969"/>
    <w:rsid w:val="009A7C54"/>
    <w:rsid w:val="009B12D0"/>
    <w:rsid w:val="009B1CED"/>
    <w:rsid w:val="009C0DD5"/>
    <w:rsid w:val="009C10B4"/>
    <w:rsid w:val="009C3FE4"/>
    <w:rsid w:val="009C51F7"/>
    <w:rsid w:val="009C5264"/>
    <w:rsid w:val="009C62CE"/>
    <w:rsid w:val="009C7192"/>
    <w:rsid w:val="009C7AE7"/>
    <w:rsid w:val="009D28BC"/>
    <w:rsid w:val="009D3675"/>
    <w:rsid w:val="009D51D7"/>
    <w:rsid w:val="009D553E"/>
    <w:rsid w:val="009E2EFE"/>
    <w:rsid w:val="009F104C"/>
    <w:rsid w:val="009F6FBB"/>
    <w:rsid w:val="00A035AD"/>
    <w:rsid w:val="00A04536"/>
    <w:rsid w:val="00A065A0"/>
    <w:rsid w:val="00A173FF"/>
    <w:rsid w:val="00A175B3"/>
    <w:rsid w:val="00A22C42"/>
    <w:rsid w:val="00A273D3"/>
    <w:rsid w:val="00A315C9"/>
    <w:rsid w:val="00A34ECD"/>
    <w:rsid w:val="00A362B4"/>
    <w:rsid w:val="00A36707"/>
    <w:rsid w:val="00A372C9"/>
    <w:rsid w:val="00A4069B"/>
    <w:rsid w:val="00A477FE"/>
    <w:rsid w:val="00A526A0"/>
    <w:rsid w:val="00A53190"/>
    <w:rsid w:val="00A53271"/>
    <w:rsid w:val="00A54D72"/>
    <w:rsid w:val="00A56066"/>
    <w:rsid w:val="00A560FD"/>
    <w:rsid w:val="00A564D4"/>
    <w:rsid w:val="00A6201A"/>
    <w:rsid w:val="00A623A0"/>
    <w:rsid w:val="00A6615E"/>
    <w:rsid w:val="00A70E10"/>
    <w:rsid w:val="00A852CA"/>
    <w:rsid w:val="00A875F6"/>
    <w:rsid w:val="00A91800"/>
    <w:rsid w:val="00A9352D"/>
    <w:rsid w:val="00A96287"/>
    <w:rsid w:val="00A96BE7"/>
    <w:rsid w:val="00AA2DE1"/>
    <w:rsid w:val="00AA71F2"/>
    <w:rsid w:val="00AA750C"/>
    <w:rsid w:val="00AA7DB8"/>
    <w:rsid w:val="00AB0E75"/>
    <w:rsid w:val="00AB1DEA"/>
    <w:rsid w:val="00AB3C13"/>
    <w:rsid w:val="00AC05D7"/>
    <w:rsid w:val="00AC42BD"/>
    <w:rsid w:val="00AD5920"/>
    <w:rsid w:val="00AE0493"/>
    <w:rsid w:val="00AE28C2"/>
    <w:rsid w:val="00AE6BF0"/>
    <w:rsid w:val="00AE6E17"/>
    <w:rsid w:val="00AE7583"/>
    <w:rsid w:val="00AF7CBE"/>
    <w:rsid w:val="00B004C1"/>
    <w:rsid w:val="00B020A1"/>
    <w:rsid w:val="00B05437"/>
    <w:rsid w:val="00B10778"/>
    <w:rsid w:val="00B10BF5"/>
    <w:rsid w:val="00B12E7E"/>
    <w:rsid w:val="00B13754"/>
    <w:rsid w:val="00B16939"/>
    <w:rsid w:val="00B177B4"/>
    <w:rsid w:val="00B17865"/>
    <w:rsid w:val="00B17E13"/>
    <w:rsid w:val="00B20AD3"/>
    <w:rsid w:val="00B21C5E"/>
    <w:rsid w:val="00B25B8C"/>
    <w:rsid w:val="00B27645"/>
    <w:rsid w:val="00B2766D"/>
    <w:rsid w:val="00B30B48"/>
    <w:rsid w:val="00B3437A"/>
    <w:rsid w:val="00B35DF6"/>
    <w:rsid w:val="00B40B83"/>
    <w:rsid w:val="00B41BFC"/>
    <w:rsid w:val="00B4425C"/>
    <w:rsid w:val="00B50F26"/>
    <w:rsid w:val="00B5490F"/>
    <w:rsid w:val="00B55565"/>
    <w:rsid w:val="00B559D5"/>
    <w:rsid w:val="00B6040D"/>
    <w:rsid w:val="00B62B6C"/>
    <w:rsid w:val="00B63983"/>
    <w:rsid w:val="00B70578"/>
    <w:rsid w:val="00B71F11"/>
    <w:rsid w:val="00B72288"/>
    <w:rsid w:val="00B73306"/>
    <w:rsid w:val="00B73536"/>
    <w:rsid w:val="00B76214"/>
    <w:rsid w:val="00B81B82"/>
    <w:rsid w:val="00B845EF"/>
    <w:rsid w:val="00B85CBF"/>
    <w:rsid w:val="00B928B2"/>
    <w:rsid w:val="00B97017"/>
    <w:rsid w:val="00BA2904"/>
    <w:rsid w:val="00BA2F0E"/>
    <w:rsid w:val="00BA79F0"/>
    <w:rsid w:val="00BB238D"/>
    <w:rsid w:val="00BC6CC3"/>
    <w:rsid w:val="00BD2F20"/>
    <w:rsid w:val="00BD5CD8"/>
    <w:rsid w:val="00BD5ED8"/>
    <w:rsid w:val="00BE626E"/>
    <w:rsid w:val="00BE7EA0"/>
    <w:rsid w:val="00BF03A8"/>
    <w:rsid w:val="00BF1CAF"/>
    <w:rsid w:val="00BF56FF"/>
    <w:rsid w:val="00BF5878"/>
    <w:rsid w:val="00C01C9A"/>
    <w:rsid w:val="00C02CF6"/>
    <w:rsid w:val="00C07262"/>
    <w:rsid w:val="00C1085A"/>
    <w:rsid w:val="00C174BC"/>
    <w:rsid w:val="00C22238"/>
    <w:rsid w:val="00C2377F"/>
    <w:rsid w:val="00C23F51"/>
    <w:rsid w:val="00C25AEC"/>
    <w:rsid w:val="00C25B2A"/>
    <w:rsid w:val="00C34312"/>
    <w:rsid w:val="00C3651A"/>
    <w:rsid w:val="00C3727B"/>
    <w:rsid w:val="00C418AC"/>
    <w:rsid w:val="00C4650F"/>
    <w:rsid w:val="00C47463"/>
    <w:rsid w:val="00C47697"/>
    <w:rsid w:val="00C53D92"/>
    <w:rsid w:val="00C56F91"/>
    <w:rsid w:val="00C60C2D"/>
    <w:rsid w:val="00C61973"/>
    <w:rsid w:val="00C61C2E"/>
    <w:rsid w:val="00C6535E"/>
    <w:rsid w:val="00C71A77"/>
    <w:rsid w:val="00C73740"/>
    <w:rsid w:val="00C73AB3"/>
    <w:rsid w:val="00C82188"/>
    <w:rsid w:val="00C923C6"/>
    <w:rsid w:val="00C9653E"/>
    <w:rsid w:val="00C9655A"/>
    <w:rsid w:val="00CA0A13"/>
    <w:rsid w:val="00CA38BD"/>
    <w:rsid w:val="00CA69E4"/>
    <w:rsid w:val="00CB0E57"/>
    <w:rsid w:val="00CB2401"/>
    <w:rsid w:val="00CB2935"/>
    <w:rsid w:val="00CB2F84"/>
    <w:rsid w:val="00CB6308"/>
    <w:rsid w:val="00CB7B68"/>
    <w:rsid w:val="00CB7C53"/>
    <w:rsid w:val="00CC09D9"/>
    <w:rsid w:val="00CC1727"/>
    <w:rsid w:val="00CC57C2"/>
    <w:rsid w:val="00CC74E1"/>
    <w:rsid w:val="00CD0076"/>
    <w:rsid w:val="00CE08AA"/>
    <w:rsid w:val="00CE2636"/>
    <w:rsid w:val="00CE77BB"/>
    <w:rsid w:val="00CE7EA1"/>
    <w:rsid w:val="00CF67BD"/>
    <w:rsid w:val="00D019AA"/>
    <w:rsid w:val="00D076FC"/>
    <w:rsid w:val="00D1137F"/>
    <w:rsid w:val="00D16B73"/>
    <w:rsid w:val="00D179CC"/>
    <w:rsid w:val="00D17EFF"/>
    <w:rsid w:val="00D20275"/>
    <w:rsid w:val="00D26862"/>
    <w:rsid w:val="00D26BDC"/>
    <w:rsid w:val="00D2708D"/>
    <w:rsid w:val="00D31BB1"/>
    <w:rsid w:val="00D3245C"/>
    <w:rsid w:val="00D333E2"/>
    <w:rsid w:val="00D36464"/>
    <w:rsid w:val="00D41951"/>
    <w:rsid w:val="00D47052"/>
    <w:rsid w:val="00D500B6"/>
    <w:rsid w:val="00D5154B"/>
    <w:rsid w:val="00D53AFB"/>
    <w:rsid w:val="00D53BD0"/>
    <w:rsid w:val="00D54CF9"/>
    <w:rsid w:val="00D6071D"/>
    <w:rsid w:val="00D60BF1"/>
    <w:rsid w:val="00D61E13"/>
    <w:rsid w:val="00D61E36"/>
    <w:rsid w:val="00D66244"/>
    <w:rsid w:val="00D77846"/>
    <w:rsid w:val="00D77C62"/>
    <w:rsid w:val="00D828AF"/>
    <w:rsid w:val="00D978D6"/>
    <w:rsid w:val="00DA5009"/>
    <w:rsid w:val="00DB2BE7"/>
    <w:rsid w:val="00DB67C4"/>
    <w:rsid w:val="00DB7C9E"/>
    <w:rsid w:val="00DC14DD"/>
    <w:rsid w:val="00DC16B9"/>
    <w:rsid w:val="00DC1D49"/>
    <w:rsid w:val="00DC6BF8"/>
    <w:rsid w:val="00DD03FA"/>
    <w:rsid w:val="00DD09E4"/>
    <w:rsid w:val="00DD27BC"/>
    <w:rsid w:val="00DE3663"/>
    <w:rsid w:val="00DE5039"/>
    <w:rsid w:val="00DF39C7"/>
    <w:rsid w:val="00DF3B98"/>
    <w:rsid w:val="00E03147"/>
    <w:rsid w:val="00E062C5"/>
    <w:rsid w:val="00E07708"/>
    <w:rsid w:val="00E14C7F"/>
    <w:rsid w:val="00E17368"/>
    <w:rsid w:val="00E20EAF"/>
    <w:rsid w:val="00E21F63"/>
    <w:rsid w:val="00E31E5A"/>
    <w:rsid w:val="00E32665"/>
    <w:rsid w:val="00E418F6"/>
    <w:rsid w:val="00E42334"/>
    <w:rsid w:val="00E425C2"/>
    <w:rsid w:val="00E428E9"/>
    <w:rsid w:val="00E4547C"/>
    <w:rsid w:val="00E45993"/>
    <w:rsid w:val="00E46319"/>
    <w:rsid w:val="00E47B61"/>
    <w:rsid w:val="00E50641"/>
    <w:rsid w:val="00E528EB"/>
    <w:rsid w:val="00E5706B"/>
    <w:rsid w:val="00E67236"/>
    <w:rsid w:val="00E71CBD"/>
    <w:rsid w:val="00E74D20"/>
    <w:rsid w:val="00E77AA2"/>
    <w:rsid w:val="00E82378"/>
    <w:rsid w:val="00E846E3"/>
    <w:rsid w:val="00E84FD9"/>
    <w:rsid w:val="00E86792"/>
    <w:rsid w:val="00E90CD9"/>
    <w:rsid w:val="00E921BC"/>
    <w:rsid w:val="00E9417C"/>
    <w:rsid w:val="00EA0E24"/>
    <w:rsid w:val="00EA2A94"/>
    <w:rsid w:val="00EA454C"/>
    <w:rsid w:val="00EA4E89"/>
    <w:rsid w:val="00EB0038"/>
    <w:rsid w:val="00EB119B"/>
    <w:rsid w:val="00EB418C"/>
    <w:rsid w:val="00EC007C"/>
    <w:rsid w:val="00EC0BBD"/>
    <w:rsid w:val="00EC227F"/>
    <w:rsid w:val="00EC575E"/>
    <w:rsid w:val="00EC5E17"/>
    <w:rsid w:val="00EC610D"/>
    <w:rsid w:val="00EC77F5"/>
    <w:rsid w:val="00ED2AD2"/>
    <w:rsid w:val="00ED48A9"/>
    <w:rsid w:val="00EE2FCE"/>
    <w:rsid w:val="00EF17F5"/>
    <w:rsid w:val="00EF2FEF"/>
    <w:rsid w:val="00EF5A88"/>
    <w:rsid w:val="00EF6880"/>
    <w:rsid w:val="00EF6D27"/>
    <w:rsid w:val="00EF6D31"/>
    <w:rsid w:val="00F00276"/>
    <w:rsid w:val="00F06F95"/>
    <w:rsid w:val="00F105AA"/>
    <w:rsid w:val="00F1516A"/>
    <w:rsid w:val="00F165CF"/>
    <w:rsid w:val="00F167E3"/>
    <w:rsid w:val="00F17927"/>
    <w:rsid w:val="00F23A7F"/>
    <w:rsid w:val="00F24CD4"/>
    <w:rsid w:val="00F30835"/>
    <w:rsid w:val="00F3185B"/>
    <w:rsid w:val="00F33068"/>
    <w:rsid w:val="00F33E66"/>
    <w:rsid w:val="00F35F11"/>
    <w:rsid w:val="00F36014"/>
    <w:rsid w:val="00F400FE"/>
    <w:rsid w:val="00F430A9"/>
    <w:rsid w:val="00F436AC"/>
    <w:rsid w:val="00F468B7"/>
    <w:rsid w:val="00F47996"/>
    <w:rsid w:val="00F52B04"/>
    <w:rsid w:val="00F55A3A"/>
    <w:rsid w:val="00F57066"/>
    <w:rsid w:val="00F604A5"/>
    <w:rsid w:val="00F63081"/>
    <w:rsid w:val="00F66691"/>
    <w:rsid w:val="00F67C55"/>
    <w:rsid w:val="00F706D2"/>
    <w:rsid w:val="00F722EC"/>
    <w:rsid w:val="00F72DE2"/>
    <w:rsid w:val="00F74983"/>
    <w:rsid w:val="00F765B8"/>
    <w:rsid w:val="00F800FC"/>
    <w:rsid w:val="00F80119"/>
    <w:rsid w:val="00F8016A"/>
    <w:rsid w:val="00F8115A"/>
    <w:rsid w:val="00F82031"/>
    <w:rsid w:val="00F84C1C"/>
    <w:rsid w:val="00F86B87"/>
    <w:rsid w:val="00F9367D"/>
    <w:rsid w:val="00FA06D5"/>
    <w:rsid w:val="00FA346D"/>
    <w:rsid w:val="00FA3A47"/>
    <w:rsid w:val="00FA65F3"/>
    <w:rsid w:val="00FA6E8B"/>
    <w:rsid w:val="00FA76A3"/>
    <w:rsid w:val="00FB101E"/>
    <w:rsid w:val="00FB2DF5"/>
    <w:rsid w:val="00FB3D63"/>
    <w:rsid w:val="00FB66FA"/>
    <w:rsid w:val="00FB71E0"/>
    <w:rsid w:val="00FB736E"/>
    <w:rsid w:val="00FC1C18"/>
    <w:rsid w:val="00FC6BD2"/>
    <w:rsid w:val="00FD0B49"/>
    <w:rsid w:val="00FD1141"/>
    <w:rsid w:val="00FD204E"/>
    <w:rsid w:val="00FD37F5"/>
    <w:rsid w:val="00FD404D"/>
    <w:rsid w:val="00FD453A"/>
    <w:rsid w:val="00FD6AEF"/>
    <w:rsid w:val="00FE11BC"/>
    <w:rsid w:val="00FE13B7"/>
    <w:rsid w:val="00FE4901"/>
    <w:rsid w:val="00FE5E1A"/>
    <w:rsid w:val="00FE7411"/>
    <w:rsid w:val="00FF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E0D86"/>
  <w15:docId w15:val="{C20602D2-C5BA-40F2-8F24-930C7075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64"/>
    <w:pPr>
      <w:ind w:firstLine="709"/>
      <w:jc w:val="both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4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426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4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426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4264"/>
    <w:pPr>
      <w:keepNext/>
      <w:ind w:firstLine="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6F42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426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42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6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54D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69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693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69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693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693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E13B7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6939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16939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F4264"/>
    <w:pPr>
      <w:ind w:firstLine="0"/>
      <w:jc w:val="left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E13B7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6F42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B0E57"/>
    <w:rPr>
      <w:rFonts w:cs="Times New Roman"/>
      <w:sz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6F42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1693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6F4264"/>
    <w:pPr>
      <w:jc w:val="center"/>
    </w:pPr>
    <w:rPr>
      <w:b/>
      <w:bCs/>
      <w:sz w:val="30"/>
    </w:rPr>
  </w:style>
  <w:style w:type="character" w:customStyle="1" w:styleId="aa">
    <w:name w:val="Заголовок Знак"/>
    <w:basedOn w:val="a0"/>
    <w:link w:val="a9"/>
    <w:uiPriority w:val="99"/>
    <w:locked/>
    <w:rsid w:val="00B169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next w:val="2"/>
    <w:autoRedefine/>
    <w:uiPriority w:val="99"/>
    <w:rsid w:val="006F4264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23">
    <w:name w:val="Body Text 2"/>
    <w:basedOn w:val="a"/>
    <w:link w:val="24"/>
    <w:uiPriority w:val="99"/>
    <w:rsid w:val="006F42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16939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F42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4264"/>
    <w:pPr>
      <w:spacing w:before="100" w:beforeAutospacing="1" w:after="100" w:afterAutospacing="1"/>
      <w:ind w:firstLine="0"/>
      <w:jc w:val="left"/>
    </w:pPr>
    <w:rPr>
      <w:rFonts w:ascii="Arial Unicode MS" w:hAnsi="Arial Unicode MS"/>
      <w:sz w:val="24"/>
      <w:szCs w:val="24"/>
    </w:rPr>
  </w:style>
  <w:style w:type="paragraph" w:customStyle="1" w:styleId="ConsPlusNormal">
    <w:name w:val="ConsPlusNormal"/>
    <w:uiPriority w:val="99"/>
    <w:rsid w:val="006F4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6F4264"/>
    <w:rPr>
      <w:rFonts w:cs="Times New Roman"/>
    </w:rPr>
  </w:style>
  <w:style w:type="paragraph" w:customStyle="1" w:styleId="ConsPlusNonformat">
    <w:name w:val="ConsPlusNonformat"/>
    <w:uiPriority w:val="99"/>
    <w:rsid w:val="006F4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6F4264"/>
    <w:pPr>
      <w:spacing w:after="120"/>
      <w:ind w:left="283" w:firstLine="0"/>
      <w:jc w:val="left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16939"/>
    <w:rPr>
      <w:rFonts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16939"/>
    <w:rPr>
      <w:rFonts w:cs="Times New Roman"/>
      <w:sz w:val="20"/>
      <w:szCs w:val="20"/>
    </w:rPr>
  </w:style>
  <w:style w:type="paragraph" w:customStyle="1" w:styleId="af0">
    <w:name w:val="Знак Знак Знак Знак"/>
    <w:basedOn w:val="a"/>
    <w:uiPriority w:val="99"/>
    <w:rsid w:val="006F4264"/>
    <w:pPr>
      <w:spacing w:after="160" w:line="240" w:lineRule="exact"/>
      <w:ind w:firstLine="0"/>
      <w:jc w:val="left"/>
    </w:pPr>
    <w:rPr>
      <w:sz w:val="20"/>
      <w:lang w:eastAsia="zh-CN"/>
    </w:rPr>
  </w:style>
  <w:style w:type="paragraph" w:styleId="33">
    <w:name w:val="Body Text 3"/>
    <w:basedOn w:val="a"/>
    <w:link w:val="34"/>
    <w:uiPriority w:val="99"/>
    <w:rsid w:val="006F4264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F4264"/>
    <w:rPr>
      <w:rFonts w:cs="Times New Roman"/>
      <w:sz w:val="16"/>
      <w:szCs w:val="16"/>
      <w:lang w:val="ru-RU" w:eastAsia="ru-RU" w:bidi="ar-SA"/>
    </w:rPr>
  </w:style>
  <w:style w:type="paragraph" w:styleId="af1">
    <w:name w:val="annotation text"/>
    <w:basedOn w:val="a"/>
    <w:link w:val="af2"/>
    <w:uiPriority w:val="99"/>
    <w:semiHidden/>
    <w:rsid w:val="006F4264"/>
    <w:pPr>
      <w:ind w:firstLine="0"/>
      <w:jc w:val="left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004B5B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6F4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6F4264"/>
    <w:pPr>
      <w:widowControl w:val="0"/>
      <w:suppressLineNumbers/>
      <w:suppressAutoHyphens/>
      <w:ind w:firstLine="0"/>
      <w:jc w:val="left"/>
    </w:pPr>
    <w:rPr>
      <w:rFonts w:ascii="Arial" w:hAnsi="Arial"/>
      <w:kern w:val="1"/>
      <w:sz w:val="20"/>
      <w:szCs w:val="24"/>
    </w:rPr>
  </w:style>
  <w:style w:type="paragraph" w:styleId="af4">
    <w:name w:val="Balloon Text"/>
    <w:basedOn w:val="a"/>
    <w:link w:val="af5"/>
    <w:uiPriority w:val="99"/>
    <w:semiHidden/>
    <w:rsid w:val="006F426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16939"/>
    <w:rPr>
      <w:rFonts w:cs="Times New Roman"/>
      <w:sz w:val="2"/>
    </w:rPr>
  </w:style>
  <w:style w:type="paragraph" w:styleId="af6">
    <w:name w:val="Block Text"/>
    <w:basedOn w:val="a"/>
    <w:uiPriority w:val="99"/>
    <w:rsid w:val="006F4264"/>
    <w:pPr>
      <w:ind w:left="113" w:right="113" w:firstLine="0"/>
      <w:jc w:val="left"/>
    </w:pPr>
    <w:rPr>
      <w:b/>
      <w:bCs/>
      <w:sz w:val="22"/>
      <w:szCs w:val="24"/>
    </w:rPr>
  </w:style>
  <w:style w:type="paragraph" w:customStyle="1" w:styleId="210">
    <w:name w:val="Основной текст 21"/>
    <w:basedOn w:val="a"/>
    <w:uiPriority w:val="99"/>
    <w:rsid w:val="00A173FF"/>
    <w:pPr>
      <w:ind w:firstLine="0"/>
    </w:pPr>
    <w:rPr>
      <w:sz w:val="28"/>
    </w:rPr>
  </w:style>
  <w:style w:type="character" w:customStyle="1" w:styleId="35">
    <w:name w:val="Знак Знак3"/>
    <w:basedOn w:val="a0"/>
    <w:uiPriority w:val="99"/>
    <w:rsid w:val="00FE13B7"/>
    <w:rPr>
      <w:rFonts w:cs="Times New Roman"/>
      <w:sz w:val="16"/>
      <w:szCs w:val="16"/>
      <w:lang w:val="ru-RU" w:eastAsia="ru-RU" w:bidi="ar-SA"/>
    </w:rPr>
  </w:style>
  <w:style w:type="character" w:customStyle="1" w:styleId="DocumentMapChar">
    <w:name w:val="Document Map Char"/>
    <w:uiPriority w:val="99"/>
    <w:locked/>
    <w:rsid w:val="008273F7"/>
    <w:rPr>
      <w:b/>
      <w:sz w:val="24"/>
      <w:lang w:val="ru-RU" w:eastAsia="ru-RU"/>
    </w:rPr>
  </w:style>
  <w:style w:type="character" w:customStyle="1" w:styleId="100">
    <w:name w:val="Знак Знак10"/>
    <w:basedOn w:val="a0"/>
    <w:uiPriority w:val="99"/>
    <w:locked/>
    <w:rsid w:val="009C0D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010F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010FE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5">
    <w:name w:val="Знак Знак2"/>
    <w:basedOn w:val="a0"/>
    <w:uiPriority w:val="99"/>
    <w:locked/>
    <w:rsid w:val="00010FE5"/>
    <w:rPr>
      <w:rFonts w:cs="Times New Roman"/>
      <w:sz w:val="26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010F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7">
    <w:name w:val="Emphasis"/>
    <w:basedOn w:val="a0"/>
    <w:uiPriority w:val="99"/>
    <w:qFormat/>
    <w:rsid w:val="00010FE5"/>
    <w:rPr>
      <w:rFonts w:cs="Times New Roman"/>
      <w:i/>
      <w:iCs/>
    </w:rPr>
  </w:style>
  <w:style w:type="character" w:customStyle="1" w:styleId="51">
    <w:name w:val="Знак Знак5"/>
    <w:basedOn w:val="a0"/>
    <w:uiPriority w:val="99"/>
    <w:locked/>
    <w:rsid w:val="00A175B3"/>
    <w:rPr>
      <w:rFonts w:cs="Times New Roman"/>
      <w:b/>
      <w:bCs/>
      <w:sz w:val="24"/>
      <w:szCs w:val="24"/>
      <w:lang w:val="ru-RU" w:eastAsia="ru-RU" w:bidi="ar-SA"/>
    </w:rPr>
  </w:style>
  <w:style w:type="paragraph" w:styleId="af8">
    <w:name w:val="No Spacing"/>
    <w:uiPriority w:val="1"/>
    <w:qFormat/>
    <w:rsid w:val="00446AE2"/>
    <w:pPr>
      <w:ind w:firstLine="709"/>
      <w:jc w:val="both"/>
    </w:pPr>
    <w:rPr>
      <w:sz w:val="26"/>
      <w:szCs w:val="20"/>
    </w:rPr>
  </w:style>
  <w:style w:type="paragraph" w:styleId="af9">
    <w:name w:val="List Paragraph"/>
    <w:basedOn w:val="a"/>
    <w:uiPriority w:val="99"/>
    <w:qFormat/>
    <w:rsid w:val="00265E67"/>
    <w:pPr>
      <w:ind w:left="720"/>
      <w:contextualSpacing/>
    </w:pPr>
  </w:style>
  <w:style w:type="character" w:customStyle="1" w:styleId="110">
    <w:name w:val="Знак Знак11"/>
    <w:basedOn w:val="a0"/>
    <w:uiPriority w:val="99"/>
    <w:semiHidden/>
    <w:locked/>
    <w:rsid w:val="00A273D3"/>
    <w:rPr>
      <w:rFonts w:cs="Times New Roman"/>
      <w:i/>
      <w:iCs/>
      <w:sz w:val="24"/>
      <w:szCs w:val="24"/>
      <w:lang w:val="ru-RU" w:eastAsia="ru-RU" w:bidi="ar-SA"/>
    </w:rPr>
  </w:style>
  <w:style w:type="paragraph" w:styleId="afa">
    <w:name w:val="Document Map"/>
    <w:basedOn w:val="a"/>
    <w:link w:val="afb"/>
    <w:uiPriority w:val="99"/>
    <w:rsid w:val="00B10BF5"/>
    <w:rPr>
      <w:b/>
      <w:bCs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16939"/>
    <w:rPr>
      <w:rFonts w:cs="Times New Roman"/>
      <w:sz w:val="2"/>
    </w:rPr>
  </w:style>
  <w:style w:type="paragraph" w:customStyle="1" w:styleId="ConsPlusTitle">
    <w:name w:val="ConsPlusTitle"/>
    <w:uiPriority w:val="99"/>
    <w:rsid w:val="00FA7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3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7099-786D-42E3-8FF3-902C3165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ЮВАО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sobranie@ASDMOM.local</cp:lastModifiedBy>
  <cp:revision>10</cp:revision>
  <cp:lastPrinted>2021-02-24T10:33:00Z</cp:lastPrinted>
  <dcterms:created xsi:type="dcterms:W3CDTF">2021-01-13T07:13:00Z</dcterms:created>
  <dcterms:modified xsi:type="dcterms:W3CDTF">2021-02-24T10:34:00Z</dcterms:modified>
</cp:coreProperties>
</file>