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8B" w:rsidRPr="00BE7A70" w:rsidRDefault="008A78C1" w:rsidP="007900AC">
      <w:pPr>
        <w:spacing w:after="0" w:line="240" w:lineRule="auto"/>
        <w:ind w:left="14" w:right="0" w:firstLine="695"/>
        <w:rPr>
          <w:szCs w:val="28"/>
        </w:rPr>
      </w:pPr>
      <w:r w:rsidRPr="00BE7A70">
        <w:rPr>
          <w:szCs w:val="28"/>
        </w:rPr>
        <w:t xml:space="preserve">Президентом Российской Федерации Владимиром Путиным подписан Федеральный закон от 4 ноября 2022 г. </w:t>
      </w:r>
      <w:r w:rsidR="007900AC">
        <w:rPr>
          <w:szCs w:val="28"/>
        </w:rPr>
        <w:t>№</w:t>
      </w:r>
      <w:r w:rsidRPr="00BE7A70">
        <w:rPr>
          <w:szCs w:val="28"/>
        </w:rPr>
        <w:t xml:space="preserve"> 434-ФЗ внесении изменений в Трудовой кодекс Российской Федерации», направленный, в том числе на защиту прав граждан, призванных на военную службу по мобилизации.</w:t>
      </w:r>
    </w:p>
    <w:p w:rsidR="00E5658B" w:rsidRPr="00BE7A70" w:rsidRDefault="008A78C1" w:rsidP="007900AC">
      <w:pPr>
        <w:spacing w:after="0" w:line="240" w:lineRule="auto"/>
        <w:ind w:left="14" w:right="0" w:firstLine="695"/>
        <w:rPr>
          <w:szCs w:val="28"/>
        </w:rPr>
      </w:pPr>
      <w:r w:rsidRPr="00BE7A70">
        <w:rPr>
          <w:szCs w:val="28"/>
        </w:rPr>
        <w:t>Данным Федеральным законом Трудовой кодекс Российской Федерации дополняется новым основанием прекращения трудового договора по обстоятельствам, не зависящим от воли сторон.</w:t>
      </w:r>
    </w:p>
    <w:p w:rsidR="00E5658B" w:rsidRPr="00BE7A70" w:rsidRDefault="008A78C1" w:rsidP="007900AC">
      <w:pPr>
        <w:spacing w:after="0" w:line="240" w:lineRule="auto"/>
        <w:ind w:left="14" w:right="0" w:firstLine="695"/>
        <w:rPr>
          <w:szCs w:val="28"/>
        </w:rPr>
      </w:pPr>
      <w:r w:rsidRPr="00BE7A70">
        <w:rPr>
          <w:szCs w:val="28"/>
        </w:rPr>
        <w:t>В качестве такого основания определен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E5658B" w:rsidRPr="00BE7A70" w:rsidRDefault="008A78C1" w:rsidP="007900AC">
      <w:pPr>
        <w:spacing w:after="0" w:line="240" w:lineRule="auto"/>
        <w:ind w:left="14" w:right="0" w:firstLine="695"/>
        <w:rPr>
          <w:szCs w:val="28"/>
        </w:rPr>
      </w:pPr>
      <w:r w:rsidRPr="00BE7A70">
        <w:rPr>
          <w:szCs w:val="28"/>
        </w:rPr>
        <w:t xml:space="preserve">Поправками также уточняется порядок оплаты времени, в течение которого творческие </w:t>
      </w:r>
      <w:r w:rsidRPr="00BE7A70">
        <w:rPr>
          <w:noProof/>
          <w:szCs w:val="28"/>
        </w:rPr>
        <w:drawing>
          <wp:inline distT="0" distB="0" distL="0" distR="0">
            <wp:extent cx="3049" cy="9144"/>
            <wp:effectExtent l="0" t="0" r="0" b="0"/>
            <wp:docPr id="1462"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7"/>
                    <a:stretch>
                      <a:fillRect/>
                    </a:stretch>
                  </pic:blipFill>
                  <pic:spPr>
                    <a:xfrm>
                      <a:off x="0" y="0"/>
                      <a:ext cx="3049" cy="9144"/>
                    </a:xfrm>
                    <a:prstGeom prst="rect">
                      <a:avLst/>
                    </a:prstGeom>
                  </pic:spPr>
                </pic:pic>
              </a:graphicData>
            </a:graphic>
          </wp:inline>
        </w:drawing>
      </w:r>
      <w:r w:rsidRPr="00BE7A70">
        <w:rPr>
          <w:szCs w:val="28"/>
        </w:rPr>
        <w:t>работники по инициативе работодателя или по причинам, не зависящим от воли сторон, не участвуют в создании и (или) исполнении (экспонировании) произведений или не выступают. Установлено, что такое время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rsidR="002D0F0A" w:rsidRPr="00BE7A70" w:rsidRDefault="008A78C1" w:rsidP="007900AC">
      <w:pPr>
        <w:spacing w:after="0" w:line="240" w:lineRule="auto"/>
        <w:ind w:left="14" w:right="0" w:firstLine="695"/>
        <w:rPr>
          <w:szCs w:val="28"/>
        </w:rPr>
      </w:pPr>
      <w:r w:rsidRPr="00BE7A70">
        <w:rPr>
          <w:szCs w:val="28"/>
        </w:rPr>
        <w:t>Действие указанных изменений распространяются на правоотношения, возникшие с 21 сентября.</w:t>
      </w:r>
    </w:p>
    <w:p w:rsidR="002D0F0A" w:rsidRPr="00BE7A70" w:rsidRDefault="002D0F0A" w:rsidP="007900AC">
      <w:pPr>
        <w:spacing w:after="0" w:line="240" w:lineRule="auto"/>
        <w:ind w:left="14" w:right="0" w:firstLine="695"/>
        <w:rPr>
          <w:szCs w:val="28"/>
        </w:rPr>
      </w:pP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 xml:space="preserve">Согласно статье 297 УК РФ, оскорбление участников судебного разбирательства, судьи, </w:t>
      </w:r>
      <w:r w:rsidRPr="00BE7A70">
        <w:rPr>
          <w:noProof/>
          <w:szCs w:val="28"/>
        </w:rPr>
        <w:drawing>
          <wp:inline distT="0" distB="0" distL="0" distR="0">
            <wp:extent cx="9148" cy="15240"/>
            <wp:effectExtent l="0" t="0" r="0" b="0"/>
            <wp:docPr id="4166" name="Picture 4166"/>
            <wp:cNvGraphicFramePr/>
            <a:graphic xmlns:a="http://schemas.openxmlformats.org/drawingml/2006/main">
              <a:graphicData uri="http://schemas.openxmlformats.org/drawingml/2006/picture">
                <pic:pic xmlns:pic="http://schemas.openxmlformats.org/drawingml/2006/picture">
                  <pic:nvPicPr>
                    <pic:cNvPr id="4166" name="Picture 4166"/>
                    <pic:cNvPicPr/>
                  </pic:nvPicPr>
                  <pic:blipFill>
                    <a:blip r:embed="rId8"/>
                    <a:stretch>
                      <a:fillRect/>
                    </a:stretch>
                  </pic:blipFill>
                  <pic:spPr>
                    <a:xfrm>
                      <a:off x="0" y="0"/>
                      <a:ext cx="9148" cy="15240"/>
                    </a:xfrm>
                    <a:prstGeom prst="rect">
                      <a:avLst/>
                    </a:prstGeom>
                  </pic:spPr>
                </pic:pic>
              </a:graphicData>
            </a:graphic>
          </wp:inline>
        </w:drawing>
      </w:r>
      <w:r w:rsidRPr="00BE7A70">
        <w:rPr>
          <w:szCs w:val="28"/>
        </w:rPr>
        <w:t>присяжного заседателя и иных лиц является неуважением к суду, за которое виновник привлекается к мерам уголовной ответственности.</w:t>
      </w:r>
    </w:p>
    <w:p w:rsidR="00E5658B" w:rsidRPr="00BE7A70" w:rsidRDefault="008A78C1" w:rsidP="007900AC">
      <w:pPr>
        <w:spacing w:after="0" w:line="240" w:lineRule="auto"/>
        <w:ind w:left="14" w:right="0" w:firstLine="695"/>
        <w:rPr>
          <w:szCs w:val="28"/>
        </w:rPr>
      </w:pPr>
      <w:r w:rsidRPr="00BE7A70">
        <w:rPr>
          <w:szCs w:val="28"/>
        </w:rPr>
        <w:t>Появление такой нормы предоставило определенные гарантии защиты интересов правосудия, ведь его эффективность зависит не только от выполнения норм самим судом, но и от того, как с ним взаимодействуют иные субъекты. Неуважение к суду создает неблагоприятную обстановку, мешающую отправлению правосудия, не позволяющую исследовать обстоятельства полно и всесторонне. Помимо этого, в оскорблении участников судопроизводства усматривается целенаправленное вмешательство, это своеобразный способ оказания давления на судью для затруднения принятия решения по делу или склонения к изменению позиции.</w:t>
      </w:r>
    </w:p>
    <w:p w:rsidR="00E5658B" w:rsidRPr="00BE7A70" w:rsidRDefault="008A78C1" w:rsidP="007900AC">
      <w:pPr>
        <w:spacing w:after="0" w:line="240" w:lineRule="auto"/>
        <w:ind w:left="14" w:right="0" w:firstLine="695"/>
        <w:rPr>
          <w:szCs w:val="28"/>
        </w:rPr>
      </w:pPr>
      <w:r w:rsidRPr="00BE7A70">
        <w:rPr>
          <w:szCs w:val="28"/>
        </w:rPr>
        <w:t>Под оскорблением принято понимать уничижение чести и достоинства другого лица, выраженное в неприличной форме. Это оценочная формулировка, которая дает основание широко трактовать категорию применительно к каждому конкретному делу с учетом всех обстоятельств. В результате судебного толкования, разъяснения судов различных инстанций поведение рассматривается с позиции возможности унизить, нанести моральные страдания, оказать негативное воздействие на ход судопроизводства. Унизить можно как при личном общении, так и в присутствии других лиц. Допускается письменная, устная формы, унижение при помощи жестов и мимики. Особое значение имеет неприличность формы, выражающаяся в использовании циничных, непристойных, грубых жестов и выражений. Таким образом, неуважение к суду может выражаться в многообразных формах, но все они расцениваются с позиции морали и нравственности общества, свойственного уровня поведения и культуры.</w:t>
      </w:r>
    </w:p>
    <w:p w:rsidR="00E5658B" w:rsidRPr="00BE7A70" w:rsidRDefault="008A78C1" w:rsidP="007900AC">
      <w:pPr>
        <w:spacing w:after="0" w:line="240" w:lineRule="auto"/>
        <w:ind w:left="14" w:right="0" w:firstLine="695"/>
        <w:rPr>
          <w:szCs w:val="28"/>
        </w:rPr>
      </w:pPr>
      <w:r w:rsidRPr="00BE7A70">
        <w:rPr>
          <w:szCs w:val="28"/>
        </w:rPr>
        <w:t>При установлении, является ли поведение лица оскорбительным для суда, последнему надлежит правильно отличить их от иных действий, также связанных с неуважением к суду, но не направленных на оскорбление участников процесса (неявка по вызову и т.п.). В таких случаях виновное лицо привлекается к административной ответственности в соответствии со статьей 5.61 Кодекса об административных правонарушениях (далее — КоАП РФ) в виде штрафа за неуважение к суду.</w:t>
      </w:r>
    </w:p>
    <w:p w:rsidR="00E5658B" w:rsidRPr="00BE7A70" w:rsidRDefault="008A78C1" w:rsidP="007900AC">
      <w:pPr>
        <w:spacing w:after="0" w:line="240" w:lineRule="auto"/>
        <w:ind w:left="14" w:right="0" w:firstLine="695"/>
        <w:rPr>
          <w:szCs w:val="28"/>
        </w:rPr>
      </w:pPr>
      <w:r w:rsidRPr="00BE7A70">
        <w:rPr>
          <w:szCs w:val="28"/>
        </w:rPr>
        <w:t>Также судебной практикой установлено, что если в ходе одного и того же процесса различные участники были неоднократно подвержены оскорблениям в течение непродолжительного периода времени, то это квалифицируется в качестве одного состава преступления. Однако если временные разрывы были продолжительные, например, при отложении и перенесении разбирательства по делу на несколько дней, то тогда подобные действия расцениваются в качестве трех самостоятельных деяний (Постановление Президиума ВС РФ от 21.05.2008 120-П08).</w:t>
      </w:r>
    </w:p>
    <w:p w:rsidR="00E5658B" w:rsidRPr="00BE7A70" w:rsidRDefault="008A78C1" w:rsidP="007900AC">
      <w:pPr>
        <w:spacing w:after="0" w:line="240" w:lineRule="auto"/>
        <w:ind w:left="14" w:right="0" w:firstLine="695"/>
        <w:rPr>
          <w:szCs w:val="28"/>
        </w:rPr>
      </w:pPr>
      <w:r w:rsidRPr="00BE7A70">
        <w:rPr>
          <w:szCs w:val="28"/>
        </w:rPr>
        <w:lastRenderedPageBreak/>
        <w:t>К сожалению, в практике судов по вынесению приговоров согласно статье 297 УК РФ возникает немало проблем, связанных с доказательной базой. Нередко судья, сталкивающийся с оскорблениями участников процесса, сознательно игнорирует и не инициирует разбирательство, так как это требует немалых временных затрат, приводит к затягиванию рассмотрения дела. Также функция по обеспечению порядка возложена на судебных приставов, но зачастую они не обладают необходимым уровнем правовой культуры и не знают, что нужно делать в таких ситуациях в силу недостаточной методической подготовки. Другим затруднением является привлечение экспертов</w:t>
      </w:r>
      <w:r w:rsidR="007900AC">
        <w:rPr>
          <w:szCs w:val="28"/>
        </w:rPr>
        <w:t xml:space="preserve"> </w:t>
      </w:r>
      <w:r w:rsidRPr="00BE7A70">
        <w:rPr>
          <w:szCs w:val="28"/>
        </w:rPr>
        <w:t>лингвистов, способных провести качественную лингвистическую экспертизу и установить, имел ли место факт оскорбления. Особую роль играет отсутствие при многих экспертных центрах необходимых специалистов, а если они и есть в штате, то редко обладают нужной компетенцией и квалификацией и не способны объективно оценить высказывания.</w:t>
      </w:r>
    </w:p>
    <w:p w:rsidR="00E5658B" w:rsidRPr="00BE7A70" w:rsidRDefault="008A78C1" w:rsidP="007900AC">
      <w:pPr>
        <w:spacing w:after="0" w:line="240" w:lineRule="auto"/>
        <w:ind w:left="14" w:right="0" w:firstLine="695"/>
        <w:rPr>
          <w:szCs w:val="28"/>
        </w:rPr>
      </w:pPr>
      <w:r w:rsidRPr="00BE7A70">
        <w:rPr>
          <w:szCs w:val="28"/>
        </w:rPr>
        <w:t xml:space="preserve">Согласно УК </w:t>
      </w:r>
      <w:proofErr w:type="gramStart"/>
      <w:r w:rsidRPr="00BE7A70">
        <w:rPr>
          <w:szCs w:val="28"/>
        </w:rPr>
        <w:t>РФ</w:t>
      </w:r>
      <w:proofErr w:type="gramEnd"/>
      <w:r w:rsidRPr="00BE7A70">
        <w:rPr>
          <w:szCs w:val="28"/>
        </w:rPr>
        <w:t xml:space="preserve"> ответственностью за данное преступление может послужить штраф в размере до 200 тыс. рублей, либо обязательные работы на срок до 480 часов, либо исправительные работы на срок до 2 лет, либо арест на срок до 6 месяцев.</w:t>
      </w:r>
    </w:p>
    <w:p w:rsidR="00E5658B" w:rsidRPr="00BE7A70" w:rsidRDefault="008A78C1" w:rsidP="007900AC">
      <w:pPr>
        <w:spacing w:after="0" w:line="240" w:lineRule="auto"/>
        <w:ind w:left="14" w:right="0" w:firstLine="695"/>
        <w:rPr>
          <w:szCs w:val="28"/>
        </w:rPr>
      </w:pPr>
      <w:r w:rsidRPr="00BE7A70">
        <w:rPr>
          <w:szCs w:val="28"/>
        </w:rPr>
        <w:t>Помимо УК РФ, неуважение к суду является составом правонарушения согласно нормам АПК РФ, ГПК и КоАП РФ. Как уже было указано выше, оскорбление в соответствии со ст. 5.61 КоАП РФ наказывается штрафом, а согласно ст. 17.3 КоАП РФ, неуважение к суду и ненадлежащее исполнение обязанностей, выраженные в неисполнении распоряжения судьи или судебного пристава по обеспечению установленного порядка деятельности судов, также влечет наложение штрафа или применение административного ареста. Здесь стоит обратить внимание на смысл ст. 17.3, так как она включает в себя не только оскорбление как фактор, нарушающий установленный порядок судопроизводства, но и иные противоправные действия. Например, по этой статье к ответственности привлекается адвокат за неуважение к суду. В арбитражном процессе ответственность в виде судебного штрафа за проявление неуважения установлена ч. 5 ст. 119 АПК РФ, если в конкретном случае лицо не подлежит привлечению к уголовной ответственности. В гражданском процессе в ст. 159 ГПК РФ достаточно подробно раскрывается порядок реализации мер, применяемых к нарушителям порядка</w:t>
      </w:r>
      <w:proofErr w:type="gramStart"/>
      <w:r w:rsidRPr="00BE7A70">
        <w:rPr>
          <w:szCs w:val="28"/>
        </w:rPr>
        <w:t>:</w:t>
      </w:r>
      <w:proofErr w:type="gramEnd"/>
      <w:r w:rsidRPr="00BE7A70">
        <w:rPr>
          <w:szCs w:val="28"/>
        </w:rPr>
        <w:t xml:space="preserve"> сперва объявляется предупреждение, при повторном нарушении допускается удаление из зала судебного заседания на основании вынесенного определения, далее виновное лицо привлекается к штрафу</w:t>
      </w:r>
      <w:r w:rsidR="002D0F0A" w:rsidRPr="00BE7A70">
        <w:rPr>
          <w:szCs w:val="28"/>
        </w:rPr>
        <w:t>.</w:t>
      </w: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 xml:space="preserve">С 01.01.2023 вступили в силу отдельные положения Федерального закона от 14.07.2022 </w:t>
      </w:r>
      <w:r w:rsidR="007900AC">
        <w:rPr>
          <w:szCs w:val="28"/>
        </w:rPr>
        <w:t>№</w:t>
      </w:r>
      <w:r w:rsidRPr="00BE7A70">
        <w:rPr>
          <w:szCs w:val="28"/>
        </w:rPr>
        <w:t xml:space="preserve"> 236-ФЗ Фонде пенсионного и социального страхования Российской Федерации», которым объединены два фонда - ПФР и ФСС России и создан единый - Социальный фонд России (СФР).</w:t>
      </w:r>
    </w:p>
    <w:p w:rsidR="00E5658B" w:rsidRPr="00BE7A70" w:rsidRDefault="008A78C1" w:rsidP="007900AC">
      <w:pPr>
        <w:spacing w:after="0" w:line="240" w:lineRule="auto"/>
        <w:ind w:left="14" w:right="0" w:firstLine="695"/>
        <w:rPr>
          <w:szCs w:val="28"/>
        </w:rPr>
      </w:pPr>
      <w:r w:rsidRPr="00BE7A70">
        <w:rPr>
          <w:szCs w:val="28"/>
        </w:rPr>
        <w:t xml:space="preserve">Создание единого СФР упростит порядок получения </w:t>
      </w:r>
      <w:proofErr w:type="spellStart"/>
      <w:r w:rsidRPr="00BE7A70">
        <w:rPr>
          <w:szCs w:val="28"/>
        </w:rPr>
        <w:t>соцвыплат</w:t>
      </w:r>
      <w:proofErr w:type="spellEnd"/>
      <w:r w:rsidRPr="00BE7A70">
        <w:rPr>
          <w:szCs w:val="28"/>
        </w:rPr>
        <w:t xml:space="preserve"> и снизит нагрузку на бизнес. Нормативные правовые акты ПФР и ФСС в установленных сферах деятельности продолжат действовать до момента издания нового нормативного правового акта СФР в соответствующих сферах деятельности.</w:t>
      </w:r>
    </w:p>
    <w:p w:rsidR="00E5658B" w:rsidRPr="00BE7A70" w:rsidRDefault="008A78C1" w:rsidP="007900AC">
      <w:pPr>
        <w:spacing w:after="0" w:line="240" w:lineRule="auto"/>
        <w:ind w:left="14" w:right="0" w:firstLine="695"/>
        <w:rPr>
          <w:szCs w:val="28"/>
        </w:rPr>
      </w:pPr>
      <w:r w:rsidRPr="00BE7A70">
        <w:rPr>
          <w:szCs w:val="28"/>
        </w:rPr>
        <w:t>Правом на досрочное назначение страховой пенсии по старости в 2023 году смогут воспользоваться лица, имеющие необходимый страховой стаж и сумму индивидуальных пенсионных коэффициентов:</w:t>
      </w:r>
    </w:p>
    <w:p w:rsidR="00E5658B" w:rsidRPr="00BE7A70" w:rsidRDefault="008A78C1" w:rsidP="007900AC">
      <w:pPr>
        <w:numPr>
          <w:ilvl w:val="0"/>
          <w:numId w:val="1"/>
        </w:numPr>
        <w:spacing w:after="0" w:line="240" w:lineRule="auto"/>
        <w:ind w:left="14" w:right="0" w:firstLine="695"/>
        <w:rPr>
          <w:szCs w:val="28"/>
        </w:rPr>
      </w:pPr>
      <w:r w:rsidRPr="00BE7A70">
        <w:rPr>
          <w:szCs w:val="28"/>
        </w:rPr>
        <w:t>имеющие стаж на соответствующих видах работ и стаж работы в северных регионах; - мужчины 1961 г.р. и женщины 1966 г.р., выработавшие страховой стаж продолжительностью 42 года и 37 лет, соответственно, и не реализовавшие право на досрочную пенсию в 2022 году;</w:t>
      </w:r>
    </w:p>
    <w:p w:rsidR="00E5658B" w:rsidRPr="00BE7A70" w:rsidRDefault="008A78C1" w:rsidP="007900AC">
      <w:pPr>
        <w:numPr>
          <w:ilvl w:val="0"/>
          <w:numId w:val="1"/>
        </w:numPr>
        <w:spacing w:after="0" w:line="240" w:lineRule="auto"/>
        <w:ind w:left="14" w:right="0" w:firstLine="695"/>
        <w:rPr>
          <w:szCs w:val="28"/>
        </w:rPr>
      </w:pPr>
      <w:r w:rsidRPr="00BE7A70">
        <w:rPr>
          <w:szCs w:val="28"/>
        </w:rPr>
        <w:t>женщины 1973 г.р., родившие пятерых и более детей;</w:t>
      </w:r>
    </w:p>
    <w:p w:rsidR="00E5658B" w:rsidRPr="00BE7A70" w:rsidRDefault="008A78C1" w:rsidP="007900AC">
      <w:pPr>
        <w:numPr>
          <w:ilvl w:val="0"/>
          <w:numId w:val="1"/>
        </w:numPr>
        <w:spacing w:after="0" w:line="240" w:lineRule="auto"/>
        <w:ind w:left="14" w:right="0" w:firstLine="695"/>
        <w:rPr>
          <w:szCs w:val="28"/>
        </w:rPr>
      </w:pPr>
      <w:r w:rsidRPr="00BE7A70">
        <w:rPr>
          <w:szCs w:val="28"/>
        </w:rPr>
        <w:t>1967 г.р., родившие четверых детей;</w:t>
      </w:r>
    </w:p>
    <w:p w:rsidR="00E5658B" w:rsidRPr="00BE7A70" w:rsidRDefault="008A78C1" w:rsidP="007900AC">
      <w:pPr>
        <w:numPr>
          <w:ilvl w:val="0"/>
          <w:numId w:val="1"/>
        </w:numPr>
        <w:spacing w:after="0" w:line="240" w:lineRule="auto"/>
        <w:ind w:left="14" w:right="0" w:firstLine="695"/>
        <w:rPr>
          <w:szCs w:val="28"/>
        </w:rPr>
      </w:pPr>
      <w:r w:rsidRPr="00BE7A70">
        <w:rPr>
          <w:szCs w:val="28"/>
        </w:rPr>
        <w:t>1966 г.р., родившие троих детей;</w:t>
      </w:r>
    </w:p>
    <w:p w:rsidR="00E5658B" w:rsidRPr="00BE7A70" w:rsidRDefault="008A78C1" w:rsidP="007900AC">
      <w:pPr>
        <w:numPr>
          <w:ilvl w:val="0"/>
          <w:numId w:val="1"/>
        </w:numPr>
        <w:spacing w:after="0" w:line="240" w:lineRule="auto"/>
        <w:ind w:left="14" w:right="0" w:firstLine="695"/>
        <w:rPr>
          <w:szCs w:val="28"/>
        </w:rPr>
      </w:pPr>
      <w:r w:rsidRPr="00BE7A70">
        <w:rPr>
          <w:szCs w:val="28"/>
        </w:rPr>
        <w:t>родители инвалидов с детства: мужчины 1968 г.р. и женщины 1973 г.р., опекуны инвалидов с детства;</w:t>
      </w:r>
    </w:p>
    <w:p w:rsidR="00E5658B" w:rsidRPr="00BE7A70" w:rsidRDefault="008A78C1" w:rsidP="007900AC">
      <w:pPr>
        <w:numPr>
          <w:ilvl w:val="0"/>
          <w:numId w:val="1"/>
        </w:numPr>
        <w:spacing w:after="0" w:line="240" w:lineRule="auto"/>
        <w:ind w:left="14" w:right="0" w:firstLine="695"/>
        <w:rPr>
          <w:szCs w:val="28"/>
        </w:rPr>
      </w:pPr>
      <w:r w:rsidRPr="00BE7A70">
        <w:rPr>
          <w:szCs w:val="28"/>
        </w:rPr>
        <w:t>женщины 1973 г.р., родившие двух и более детей и имеющие стаж работы в северных регионах;</w:t>
      </w:r>
    </w:p>
    <w:p w:rsidR="00E5658B" w:rsidRPr="00BE7A70" w:rsidRDefault="008A78C1" w:rsidP="007900AC">
      <w:pPr>
        <w:numPr>
          <w:ilvl w:val="0"/>
          <w:numId w:val="1"/>
        </w:numPr>
        <w:spacing w:after="0" w:line="240" w:lineRule="auto"/>
        <w:ind w:left="14" w:right="0" w:firstLine="695"/>
        <w:rPr>
          <w:szCs w:val="28"/>
        </w:rPr>
      </w:pPr>
      <w:r w:rsidRPr="00BE7A70">
        <w:rPr>
          <w:szCs w:val="28"/>
        </w:rPr>
        <w:t xml:space="preserve">безработные </w:t>
      </w:r>
      <w:proofErr w:type="spellStart"/>
      <w:r w:rsidRPr="00BE7A70">
        <w:rPr>
          <w:szCs w:val="28"/>
        </w:rPr>
        <w:t>предпенсионеры</w:t>
      </w:r>
      <w:proofErr w:type="spellEnd"/>
      <w:r w:rsidRPr="00BE7A70">
        <w:rPr>
          <w:szCs w:val="28"/>
        </w:rPr>
        <w:t xml:space="preserve">, потерявшие заработок по независящим от них причинам </w:t>
      </w:r>
      <w:r w:rsidRPr="00BE7A70">
        <w:rPr>
          <w:noProof/>
          <w:szCs w:val="28"/>
        </w:rPr>
        <w:drawing>
          <wp:inline distT="0" distB="0" distL="0" distR="0">
            <wp:extent cx="15246" cy="15240"/>
            <wp:effectExtent l="0" t="0" r="0" b="0"/>
            <wp:docPr id="7473" name="Picture 7473"/>
            <wp:cNvGraphicFramePr/>
            <a:graphic xmlns:a="http://schemas.openxmlformats.org/drawingml/2006/main">
              <a:graphicData uri="http://schemas.openxmlformats.org/drawingml/2006/picture">
                <pic:pic xmlns:pic="http://schemas.openxmlformats.org/drawingml/2006/picture">
                  <pic:nvPicPr>
                    <pic:cNvPr id="7473" name="Picture 7473"/>
                    <pic:cNvPicPr/>
                  </pic:nvPicPr>
                  <pic:blipFill>
                    <a:blip r:embed="rId9"/>
                    <a:stretch>
                      <a:fillRect/>
                    </a:stretch>
                  </pic:blipFill>
                  <pic:spPr>
                    <a:xfrm>
                      <a:off x="0" y="0"/>
                      <a:ext cx="15246" cy="15240"/>
                    </a:xfrm>
                    <a:prstGeom prst="rect">
                      <a:avLst/>
                    </a:prstGeom>
                  </pic:spPr>
                </pic:pic>
              </a:graphicData>
            </a:graphic>
          </wp:inline>
        </w:drawing>
      </w:r>
      <w:r w:rsidRPr="00BE7A70">
        <w:rPr>
          <w:szCs w:val="28"/>
        </w:rPr>
        <w:t>(увольнение в связи с сокращением штата, ликвидацией работодателя и т.д.), состоящие на учете в службе занятости;</w:t>
      </w:r>
    </w:p>
    <w:p w:rsidR="007900AC" w:rsidRDefault="008A78C1" w:rsidP="007900AC">
      <w:pPr>
        <w:numPr>
          <w:ilvl w:val="0"/>
          <w:numId w:val="1"/>
        </w:numPr>
        <w:spacing w:after="0" w:line="240" w:lineRule="auto"/>
        <w:ind w:left="14" w:right="0" w:firstLine="695"/>
        <w:rPr>
          <w:szCs w:val="28"/>
        </w:rPr>
      </w:pPr>
      <w:r w:rsidRPr="00BE7A70">
        <w:rPr>
          <w:szCs w:val="28"/>
        </w:rPr>
        <w:t>работники вредных и опасных производств.</w:t>
      </w:r>
    </w:p>
    <w:p w:rsidR="007900AC" w:rsidRDefault="007900AC" w:rsidP="007900AC">
      <w:pPr>
        <w:spacing w:after="160" w:line="259" w:lineRule="auto"/>
        <w:ind w:left="0" w:right="0" w:firstLine="0"/>
        <w:rPr>
          <w:szCs w:val="28"/>
        </w:rPr>
      </w:pPr>
      <w:r>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 xml:space="preserve">Федеральным законом от 14 июля 2022 г. </w:t>
      </w:r>
      <w:r w:rsidR="007900AC">
        <w:rPr>
          <w:szCs w:val="28"/>
        </w:rPr>
        <w:t>№</w:t>
      </w:r>
      <w:r w:rsidRPr="00BE7A70">
        <w:rPr>
          <w:szCs w:val="28"/>
        </w:rPr>
        <w:t xml:space="preserve"> 317-ФЗ в статьи 51 и 80 Федерального закона основах охраны здоровья граждан в Российской Федерации».</w:t>
      </w:r>
    </w:p>
    <w:p w:rsidR="00E5658B" w:rsidRPr="00BE7A70" w:rsidRDefault="008A78C1" w:rsidP="007900AC">
      <w:pPr>
        <w:spacing w:after="0" w:line="240" w:lineRule="auto"/>
        <w:ind w:left="14" w:right="0" w:firstLine="695"/>
        <w:rPr>
          <w:szCs w:val="28"/>
        </w:rPr>
      </w:pPr>
      <w:r w:rsidRPr="00BE7A70">
        <w:rPr>
          <w:szCs w:val="28"/>
        </w:rPr>
        <w:t>С 1 января 2023 года родители детей-инвалидов могут находиться с ними в стационарах без взимания платы (в т. ч. за предоставление спального места и питания). Эта норма касается всех детей до 4 лет, а также детей старше 4 лет при наличии медицинских показаний.</w:t>
      </w:r>
    </w:p>
    <w:p w:rsidR="00E5658B" w:rsidRPr="00BE7A70" w:rsidRDefault="008A78C1" w:rsidP="007900AC">
      <w:pPr>
        <w:spacing w:after="0" w:line="240" w:lineRule="auto"/>
        <w:ind w:left="14" w:right="0" w:firstLine="695"/>
        <w:rPr>
          <w:szCs w:val="28"/>
        </w:rPr>
      </w:pPr>
      <w:r w:rsidRPr="00BE7A70">
        <w:rPr>
          <w:noProof/>
          <w:szCs w:val="28"/>
        </w:rPr>
        <w:drawing>
          <wp:anchor distT="0" distB="0" distL="114300" distR="114300" simplePos="0" relativeHeight="251658240" behindDoc="0" locked="0" layoutInCell="1" allowOverlap="0">
            <wp:simplePos x="0" y="0"/>
            <wp:positionH relativeFrom="page">
              <wp:posOffset>7171873</wp:posOffset>
            </wp:positionH>
            <wp:positionV relativeFrom="page">
              <wp:posOffset>3560064</wp:posOffset>
            </wp:positionV>
            <wp:extent cx="6099" cy="6096"/>
            <wp:effectExtent l="0" t="0" r="0" b="0"/>
            <wp:wrapSquare wrapText="bothSides"/>
            <wp:docPr id="8642" name="Picture 8642"/>
            <wp:cNvGraphicFramePr/>
            <a:graphic xmlns:a="http://schemas.openxmlformats.org/drawingml/2006/main">
              <a:graphicData uri="http://schemas.openxmlformats.org/drawingml/2006/picture">
                <pic:pic xmlns:pic="http://schemas.openxmlformats.org/drawingml/2006/picture">
                  <pic:nvPicPr>
                    <pic:cNvPr id="8642" name="Picture 8642"/>
                    <pic:cNvPicPr/>
                  </pic:nvPicPr>
                  <pic:blipFill>
                    <a:blip r:embed="rId10"/>
                    <a:stretch>
                      <a:fillRect/>
                    </a:stretch>
                  </pic:blipFill>
                  <pic:spPr>
                    <a:xfrm>
                      <a:off x="0" y="0"/>
                      <a:ext cx="6099" cy="6096"/>
                    </a:xfrm>
                    <a:prstGeom prst="rect">
                      <a:avLst/>
                    </a:prstGeom>
                  </pic:spPr>
                </pic:pic>
              </a:graphicData>
            </a:graphic>
          </wp:anchor>
        </w:drawing>
      </w:r>
      <w:r w:rsidRPr="00BE7A70">
        <w:rPr>
          <w:szCs w:val="28"/>
        </w:rPr>
        <w:t>Если ребенок имеет ограничения основных категорий жизнедеятельности второй и (или) третьей степеней выраженности, то родитель может бесплатно находиться с ним в стационаре независимо от возраста.</w:t>
      </w:r>
    </w:p>
    <w:p w:rsidR="00E5658B" w:rsidRPr="00BE7A70" w:rsidRDefault="008A78C1" w:rsidP="007900AC">
      <w:pPr>
        <w:spacing w:after="0" w:line="240" w:lineRule="auto"/>
        <w:ind w:left="14" w:right="0" w:firstLine="695"/>
        <w:rPr>
          <w:szCs w:val="28"/>
        </w:rPr>
      </w:pPr>
      <w:r w:rsidRPr="00BE7A70">
        <w:rPr>
          <w:szCs w:val="28"/>
        </w:rPr>
        <w:t xml:space="preserve">Кроме того, Федеральный закон от 5 декабря 2022 г. N 491-ФЗ ”О внесении изменения в статью 262 Трудового кодекса Российской Федерации” (вступает в силу с 1 сентября 2023) предоставит право родителям (опекунам, попечителям), ухаживающим за </w:t>
      </w:r>
      <w:proofErr w:type="spellStart"/>
      <w:r w:rsidRPr="00BE7A70">
        <w:rPr>
          <w:szCs w:val="28"/>
        </w:rPr>
        <w:t>детьмиинвалидами</w:t>
      </w:r>
      <w:proofErr w:type="spellEnd"/>
      <w:r w:rsidRPr="00BE7A70">
        <w:rPr>
          <w:szCs w:val="28"/>
        </w:rPr>
        <w:t>, однократно в течение календарного года использовать до 24 дополнительных оплачиваемых выходных дней подряд.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w:t>
      </w:r>
    </w:p>
    <w:p w:rsidR="00E5658B" w:rsidRPr="00BE7A70" w:rsidRDefault="008A78C1" w:rsidP="007900AC">
      <w:pPr>
        <w:spacing w:after="0" w:line="240" w:lineRule="auto"/>
        <w:ind w:left="14" w:right="0" w:firstLine="695"/>
        <w:rPr>
          <w:szCs w:val="28"/>
        </w:rPr>
      </w:pPr>
      <w:r w:rsidRPr="00BE7A70">
        <w:rPr>
          <w:szCs w:val="28"/>
        </w:rPr>
        <w:br w:type="page"/>
      </w:r>
    </w:p>
    <w:p w:rsidR="00E5658B" w:rsidRPr="00BE7A70" w:rsidRDefault="002D0F0A" w:rsidP="007900AC">
      <w:pPr>
        <w:spacing w:after="0" w:line="240" w:lineRule="auto"/>
        <w:ind w:left="14" w:right="0" w:firstLine="695"/>
        <w:rPr>
          <w:szCs w:val="28"/>
        </w:rPr>
      </w:pPr>
      <w:r w:rsidRPr="00BE7A70">
        <w:rPr>
          <w:szCs w:val="28"/>
        </w:rPr>
        <w:lastRenderedPageBreak/>
        <w:t xml:space="preserve">Федеральным законом </w:t>
      </w:r>
      <w:r w:rsidR="008A78C1" w:rsidRPr="00BE7A70">
        <w:rPr>
          <w:szCs w:val="28"/>
        </w:rPr>
        <w:t>от 5 декабря 2022 г. N 479-</w:t>
      </w:r>
      <w:proofErr w:type="gramStart"/>
      <w:r w:rsidR="008A78C1" w:rsidRPr="00BE7A70">
        <w:rPr>
          <w:szCs w:val="28"/>
        </w:rPr>
        <w:t>ФЗ ”О</w:t>
      </w:r>
      <w:proofErr w:type="gramEnd"/>
      <w:r w:rsidR="008A78C1" w:rsidRPr="00BE7A70">
        <w:rPr>
          <w:szCs w:val="28"/>
        </w:rPr>
        <w:t xml:space="preserve"> </w:t>
      </w:r>
      <w:r w:rsidR="008A78C1" w:rsidRPr="00BE7A70">
        <w:rPr>
          <w:szCs w:val="28"/>
        </w:rPr>
        <w:tab/>
        <w:t>в Кодекс Российской Федерации об административных правонарушениях”</w:t>
      </w:r>
      <w:r w:rsidR="008A78C1" w:rsidRPr="00BE7A70">
        <w:rPr>
          <w:szCs w:val="28"/>
        </w:rPr>
        <w:tab/>
        <w:t>уточнена административная ответственность за пропаганду нетрадиционных сексуальных отношений.</w:t>
      </w:r>
    </w:p>
    <w:p w:rsidR="00E5658B" w:rsidRPr="00BE7A70" w:rsidRDefault="008A78C1" w:rsidP="007900AC">
      <w:pPr>
        <w:spacing w:after="0" w:line="240" w:lineRule="auto"/>
        <w:ind w:left="14" w:right="0" w:firstLine="695"/>
        <w:rPr>
          <w:szCs w:val="28"/>
        </w:rPr>
      </w:pPr>
      <w:r w:rsidRPr="00BE7A70">
        <w:rPr>
          <w:szCs w:val="28"/>
        </w:rPr>
        <w:t>За нарушение запрета пропаганды нетрадиционных сексуальных отношений или предпочтений и смены пола среди лиц любого возраста грозит штраф от 50 до 4</w:t>
      </w:r>
      <w:proofErr w:type="gramStart"/>
      <w:r w:rsidRPr="00BE7A70">
        <w:rPr>
          <w:szCs w:val="28"/>
        </w:rPr>
        <w:t>()(</w:t>
      </w:r>
      <w:proofErr w:type="gramEnd"/>
      <w:r w:rsidRPr="00BE7A70">
        <w:rPr>
          <w:szCs w:val="28"/>
        </w:rPr>
        <w:t>) тыс. руб. для граждан, от 100 до 800 тыс. руб. для должностных лиц и от 800 тыс. до 5 млн руб. или приостановление деятельности до 90 суток для юрлиц.</w:t>
      </w:r>
    </w:p>
    <w:p w:rsidR="00E5658B" w:rsidRPr="00BE7A70" w:rsidRDefault="008A78C1" w:rsidP="007900AC">
      <w:pPr>
        <w:spacing w:after="0" w:line="240" w:lineRule="auto"/>
        <w:ind w:left="14" w:right="0" w:firstLine="695"/>
        <w:rPr>
          <w:szCs w:val="28"/>
        </w:rPr>
      </w:pPr>
      <w:r w:rsidRPr="00BE7A70">
        <w:rPr>
          <w:szCs w:val="28"/>
        </w:rPr>
        <w:t>За нарушение запрета пропаганды педофилии штраф составляет от 200 до 800 тыс. руб. для граждан, от 400 тыс. до 2 млн руб. для должностных лиц и от 1 до 10 млн руб. или приостановление деятельности до 90 суток для юрлиц.</w:t>
      </w:r>
    </w:p>
    <w:p w:rsidR="00E5658B" w:rsidRPr="00BE7A70" w:rsidRDefault="008A78C1" w:rsidP="007900AC">
      <w:pPr>
        <w:spacing w:after="0" w:line="240" w:lineRule="auto"/>
        <w:ind w:left="14" w:right="0" w:firstLine="695"/>
        <w:rPr>
          <w:szCs w:val="28"/>
        </w:rPr>
      </w:pPr>
      <w:r w:rsidRPr="00BE7A70">
        <w:rPr>
          <w:szCs w:val="28"/>
        </w:rPr>
        <w:t>За распространение среди несовершеннолетних информации, демонстрирующей нетрадиционные сексуальные отношения либо способной вызвать у них желание сменить пол, штраф составляет от 50 до 200 тыс. руб. для граждан, от 100 до 400 тыс. руб. для должностных лиц и от 800 тыс. до 4 млн руб. или приостановление деятельности до 90 суток для юрлиц.</w:t>
      </w:r>
    </w:p>
    <w:p w:rsidR="00E5658B" w:rsidRPr="00BE7A70" w:rsidRDefault="008A78C1" w:rsidP="007900AC">
      <w:pPr>
        <w:spacing w:after="0" w:line="240" w:lineRule="auto"/>
        <w:ind w:left="14" w:right="0" w:firstLine="695"/>
        <w:rPr>
          <w:szCs w:val="28"/>
        </w:rPr>
      </w:pPr>
      <w:r w:rsidRPr="00BE7A70">
        <w:rPr>
          <w:szCs w:val="28"/>
        </w:rPr>
        <w:t>За подобные нарушения иностранцам и лицам без гражданства грозит выдворение за пределы России.</w:t>
      </w:r>
      <w:r w:rsidRPr="00BE7A70">
        <w:rPr>
          <w:szCs w:val="28"/>
        </w:rPr>
        <w:br w:type="page"/>
      </w:r>
    </w:p>
    <w:p w:rsidR="00E5658B" w:rsidRPr="00BE7A70" w:rsidRDefault="002D0F0A" w:rsidP="007900AC">
      <w:pPr>
        <w:spacing w:after="0" w:line="240" w:lineRule="auto"/>
        <w:ind w:left="14" w:right="0" w:firstLine="695"/>
        <w:rPr>
          <w:szCs w:val="28"/>
        </w:rPr>
      </w:pPr>
      <w:r w:rsidRPr="00BE7A70">
        <w:rPr>
          <w:szCs w:val="28"/>
        </w:rPr>
        <w:lastRenderedPageBreak/>
        <w:t xml:space="preserve">Федеральным законом </w:t>
      </w:r>
      <w:r w:rsidR="008A78C1" w:rsidRPr="00BE7A70">
        <w:rPr>
          <w:szCs w:val="28"/>
        </w:rPr>
        <w:t xml:space="preserve">от 14.07.2022 </w:t>
      </w:r>
      <w:r w:rsidR="007900AC">
        <w:rPr>
          <w:szCs w:val="28"/>
        </w:rPr>
        <w:t>№</w:t>
      </w:r>
      <w:r w:rsidR="008A78C1" w:rsidRPr="00BE7A70">
        <w:rPr>
          <w:szCs w:val="28"/>
        </w:rPr>
        <w:t xml:space="preserve"> 307-ФЗ в Уголовный кодекс Российской Федерации» статья 286 УК РФ, предусматривающая ответственность за превышение должностных полномочий, дополнена частью 4, устанавливающей ответственность за совершение указанного преступления с применением пытки.</w:t>
      </w:r>
    </w:p>
    <w:p w:rsidR="00E5658B" w:rsidRPr="00BE7A70" w:rsidRDefault="008A78C1" w:rsidP="007900AC">
      <w:pPr>
        <w:spacing w:after="0" w:line="240" w:lineRule="auto"/>
        <w:ind w:left="14" w:right="0" w:firstLine="695"/>
        <w:rPr>
          <w:szCs w:val="28"/>
        </w:rPr>
      </w:pPr>
      <w:r w:rsidRPr="00BE7A70">
        <w:rPr>
          <w:szCs w:val="28"/>
        </w:rPr>
        <w:t>Вводится новое понятие пытки, под которой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E5658B" w:rsidRPr="00BE7A70" w:rsidRDefault="008A78C1" w:rsidP="007900AC">
      <w:pPr>
        <w:spacing w:after="0" w:line="240" w:lineRule="auto"/>
        <w:ind w:left="14" w:right="0" w:firstLine="695"/>
        <w:rPr>
          <w:szCs w:val="28"/>
        </w:rPr>
      </w:pPr>
      <w:r w:rsidRPr="00BE7A70">
        <w:rPr>
          <w:szCs w:val="28"/>
        </w:rPr>
        <w:t>При этом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E5658B" w:rsidRPr="00BE7A70" w:rsidRDefault="008A78C1" w:rsidP="007900AC">
      <w:pPr>
        <w:spacing w:after="0" w:line="240" w:lineRule="auto"/>
        <w:ind w:left="14" w:right="0" w:firstLine="695"/>
        <w:rPr>
          <w:szCs w:val="28"/>
        </w:rPr>
      </w:pPr>
      <w:r w:rsidRPr="00BE7A70">
        <w:rPr>
          <w:szCs w:val="28"/>
        </w:rPr>
        <w:t xml:space="preserve">Действие статьи 302 УК РФ (принуждение к даче показаний) теперь распространяется на всех сотрудников правоохранительных органов. К числу лиц, принуждаемых к даче показаний, в целях применения указанной статьи отнесены осужденные и оправданные. </w:t>
      </w:r>
      <w:r w:rsidRPr="00BE7A70">
        <w:rPr>
          <w:noProof/>
          <w:szCs w:val="28"/>
        </w:rPr>
        <w:drawing>
          <wp:inline distT="0" distB="0" distL="0" distR="0">
            <wp:extent cx="15247" cy="15240"/>
            <wp:effectExtent l="0" t="0" r="0" b="0"/>
            <wp:docPr id="11079" name="Picture 11079"/>
            <wp:cNvGraphicFramePr/>
            <a:graphic xmlns:a="http://schemas.openxmlformats.org/drawingml/2006/main">
              <a:graphicData uri="http://schemas.openxmlformats.org/drawingml/2006/picture">
                <pic:pic xmlns:pic="http://schemas.openxmlformats.org/drawingml/2006/picture">
                  <pic:nvPicPr>
                    <pic:cNvPr id="11079" name="Picture 11079"/>
                    <pic:cNvPicPr/>
                  </pic:nvPicPr>
                  <pic:blipFill>
                    <a:blip r:embed="rId11"/>
                    <a:stretch>
                      <a:fillRect/>
                    </a:stretch>
                  </pic:blipFill>
                  <pic:spPr>
                    <a:xfrm>
                      <a:off x="0" y="0"/>
                      <a:ext cx="15247" cy="15240"/>
                    </a:xfrm>
                    <a:prstGeom prst="rect">
                      <a:avLst/>
                    </a:prstGeom>
                  </pic:spPr>
                </pic:pic>
              </a:graphicData>
            </a:graphic>
          </wp:inline>
        </w:drawing>
      </w:r>
    </w:p>
    <w:p w:rsidR="00E5658B" w:rsidRPr="00BE7A70" w:rsidRDefault="008A78C1" w:rsidP="007900AC">
      <w:pPr>
        <w:spacing w:after="0" w:line="240" w:lineRule="auto"/>
        <w:ind w:left="14" w:right="0" w:firstLine="695"/>
        <w:rPr>
          <w:szCs w:val="28"/>
        </w:rPr>
      </w:pPr>
      <w:r w:rsidRPr="00BE7A70">
        <w:rPr>
          <w:szCs w:val="28"/>
        </w:rPr>
        <w:t xml:space="preserve">Кроме того, предусмотрена повышенная ответственность, если такие деяния совершены с применением пытки или повлекли по неосторожности смерть потерпевшего или причинение тяжкого вреда его здоровью. </w:t>
      </w:r>
    </w:p>
    <w:p w:rsidR="00E5658B" w:rsidRPr="00BE7A70" w:rsidRDefault="00E5658B" w:rsidP="007900AC">
      <w:pPr>
        <w:spacing w:after="0" w:line="240" w:lineRule="auto"/>
        <w:ind w:left="14" w:right="0" w:firstLine="695"/>
        <w:rPr>
          <w:szCs w:val="28"/>
        </w:rPr>
        <w:sectPr w:rsidR="00E5658B" w:rsidRPr="00BE7A70" w:rsidSect="007900AC">
          <w:headerReference w:type="even" r:id="rId12"/>
          <w:headerReference w:type="default" r:id="rId13"/>
          <w:footerReference w:type="even" r:id="rId14"/>
          <w:footerReference w:type="default" r:id="rId15"/>
          <w:headerReference w:type="first" r:id="rId16"/>
          <w:footerReference w:type="first" r:id="rId17"/>
          <w:pgSz w:w="11563" w:h="16488"/>
          <w:pgMar w:top="1134" w:right="648" w:bottom="1134" w:left="1701" w:header="912" w:footer="720" w:gutter="0"/>
          <w:cols w:space="720"/>
          <w:titlePg/>
          <w:docGrid w:linePitch="381"/>
        </w:sectPr>
      </w:pPr>
    </w:p>
    <w:p w:rsidR="00E5658B" w:rsidRPr="00BE7A70" w:rsidRDefault="002D0F0A" w:rsidP="007900AC">
      <w:pPr>
        <w:spacing w:after="0" w:line="240" w:lineRule="auto"/>
        <w:ind w:left="14" w:right="0" w:firstLine="695"/>
        <w:rPr>
          <w:szCs w:val="28"/>
        </w:rPr>
      </w:pPr>
      <w:r w:rsidRPr="00BE7A70">
        <w:rPr>
          <w:szCs w:val="28"/>
        </w:rPr>
        <w:lastRenderedPageBreak/>
        <w:t xml:space="preserve">Федеральным законом </w:t>
      </w:r>
      <w:r w:rsidR="008A78C1" w:rsidRPr="00BE7A70">
        <w:rPr>
          <w:szCs w:val="28"/>
        </w:rPr>
        <w:t xml:space="preserve">от 20.10.2022 </w:t>
      </w:r>
      <w:r w:rsidR="007900AC">
        <w:rPr>
          <w:szCs w:val="28"/>
        </w:rPr>
        <w:t>№</w:t>
      </w:r>
      <w:r w:rsidR="008A78C1" w:rsidRPr="00BE7A70">
        <w:rPr>
          <w:szCs w:val="28"/>
        </w:rPr>
        <w:t>410-ФЗ внесении изменений в Кодекс Российской Федерации об административных правонарушениях» увеличены размеры штрафов за сокрытие сведений о внезапном падеже или об одновременных массовых заболеваниях животных (ст. 10.7 КоАП РФ). Так, при совершении административного правонарушения, предусмотренного ч. 1 ст. 10.7 КоАП РФ предусмотрено наказание в виде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от ста тысяч до ста пятидесяти тысяч рублей.</w:t>
      </w:r>
    </w:p>
    <w:p w:rsidR="00E5658B" w:rsidRPr="00BE7A70" w:rsidRDefault="008A78C1" w:rsidP="007900AC">
      <w:pPr>
        <w:spacing w:after="0" w:line="240" w:lineRule="auto"/>
        <w:ind w:left="14" w:right="0" w:firstLine="695"/>
        <w:rPr>
          <w:szCs w:val="28"/>
        </w:rPr>
      </w:pPr>
      <w:r w:rsidRPr="00BE7A70">
        <w:rPr>
          <w:szCs w:val="28"/>
        </w:rPr>
        <w:t>Кроме того, введена административная ответственность:</w:t>
      </w:r>
    </w:p>
    <w:p w:rsidR="00E5658B" w:rsidRPr="00BE7A70" w:rsidRDefault="008A78C1" w:rsidP="007900AC">
      <w:pPr>
        <w:numPr>
          <w:ilvl w:val="0"/>
          <w:numId w:val="2"/>
        </w:numPr>
        <w:spacing w:after="0" w:line="240" w:lineRule="auto"/>
        <w:ind w:left="14" w:right="0" w:firstLine="695"/>
        <w:rPr>
          <w:szCs w:val="28"/>
        </w:rPr>
      </w:pPr>
      <w:r w:rsidRPr="00BE7A70">
        <w:rPr>
          <w:szCs w:val="28"/>
        </w:rPr>
        <w:t>за повторное совершение правонарушения, выражающегося в нарушении правил карантина животных или других ветеринарно-санитарных правил (ч. 1.1 ст. 1 ().6 КоАП РФ, предусмотрено наказание в виде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от пятидесяти тысяч до ста пятидесяти тысяч рублей или административное приостановление деятельности на срок до девяноста суток);</w:t>
      </w:r>
    </w:p>
    <w:p w:rsidR="002D0F0A" w:rsidRPr="00BE7A70" w:rsidRDefault="008A78C1" w:rsidP="007900AC">
      <w:pPr>
        <w:numPr>
          <w:ilvl w:val="0"/>
          <w:numId w:val="2"/>
        </w:numPr>
        <w:spacing w:after="0" w:line="240" w:lineRule="auto"/>
        <w:ind w:left="14" w:right="0" w:firstLine="695"/>
        <w:rPr>
          <w:szCs w:val="28"/>
        </w:rPr>
      </w:pPr>
      <w:r w:rsidRPr="00BE7A70">
        <w:rPr>
          <w:szCs w:val="28"/>
        </w:rPr>
        <w:t>за нарушение правил борьбы с карантинными и особо опасными болезнями животных, повлекшее за собой возникновение очагов заразных болезней животных и/или распространение таких болезней, если это действие не содержит признаков уголовно наказуемого деяния (ч.4 ст. 10.6 КоАП РФ, предусмотрено наказание в виде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2D0F0A" w:rsidRPr="00BE7A70" w:rsidRDefault="002D0F0A" w:rsidP="007900AC">
      <w:pPr>
        <w:spacing w:after="0" w:line="240" w:lineRule="auto"/>
        <w:ind w:left="14" w:right="0" w:firstLine="695"/>
        <w:rPr>
          <w:szCs w:val="28"/>
        </w:rPr>
      </w:pP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С 01 сентября 2023 года работники смогут брать до 24 дополнительных выходных подряд для ухода за детьми-инвалидами.</w:t>
      </w:r>
    </w:p>
    <w:p w:rsidR="00E5658B" w:rsidRPr="00BE7A70" w:rsidRDefault="008A78C1" w:rsidP="007900AC">
      <w:pPr>
        <w:spacing w:after="0" w:line="240" w:lineRule="auto"/>
        <w:ind w:left="14" w:right="0" w:firstLine="695"/>
        <w:rPr>
          <w:szCs w:val="28"/>
        </w:rPr>
      </w:pPr>
      <w:r w:rsidRPr="00BE7A70">
        <w:rPr>
          <w:szCs w:val="28"/>
        </w:rPr>
        <w:t>В настоящий момент, согласно ст.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E5658B" w:rsidRPr="00BE7A70" w:rsidRDefault="008A78C1" w:rsidP="007900AC">
      <w:pPr>
        <w:spacing w:after="0" w:line="240" w:lineRule="auto"/>
        <w:ind w:left="14" w:right="0" w:firstLine="695"/>
        <w:rPr>
          <w:szCs w:val="28"/>
        </w:rPr>
      </w:pPr>
      <w:r w:rsidRPr="00BE7A70">
        <w:rPr>
          <w:szCs w:val="28"/>
        </w:rPr>
        <w:t>Однако, с 01 сентября 2023 работники смогут брать до 24 дополнительных выходных подряд для ухода за детьми-инвалидами.</w:t>
      </w:r>
    </w:p>
    <w:p w:rsidR="00E5658B" w:rsidRPr="00BE7A70" w:rsidRDefault="008A78C1" w:rsidP="007900AC">
      <w:pPr>
        <w:spacing w:after="0" w:line="240" w:lineRule="auto"/>
        <w:ind w:left="14" w:right="0" w:firstLine="695"/>
        <w:rPr>
          <w:szCs w:val="28"/>
        </w:rPr>
      </w:pPr>
      <w:r w:rsidRPr="00BE7A70">
        <w:rPr>
          <w:szCs w:val="28"/>
        </w:rPr>
        <w:t xml:space="preserve">Согласно Федеральному закону от 05.12.2022 </w:t>
      </w:r>
      <w:r w:rsidR="007900AC">
        <w:rPr>
          <w:szCs w:val="28"/>
        </w:rPr>
        <w:t>№</w:t>
      </w:r>
      <w:r w:rsidRPr="00BE7A70">
        <w:rPr>
          <w:szCs w:val="28"/>
        </w:rPr>
        <w:t xml:space="preserve"> 491-ФЗ «О внесении изменения в статью 262 Трудового кодекса Российской Федерации&gt;&gt; с 01.09.2023 помимо четырех дополнительных оплачиваемых выходных дня в месяц,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w:t>
      </w:r>
    </w:p>
    <w:p w:rsidR="00E5658B" w:rsidRPr="00BE7A70" w:rsidRDefault="008A78C1" w:rsidP="007900AC">
      <w:pPr>
        <w:spacing w:after="0" w:line="240" w:lineRule="auto"/>
        <w:ind w:left="14" w:right="0" w:firstLine="695"/>
        <w:rPr>
          <w:szCs w:val="28"/>
        </w:rPr>
      </w:pPr>
      <w:r w:rsidRPr="00BE7A70">
        <w:rPr>
          <w:szCs w:val="28"/>
        </w:rPr>
        <w:t>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rsidR="00E5658B" w:rsidRPr="00BE7A70" w:rsidRDefault="008A78C1" w:rsidP="007900AC">
      <w:pPr>
        <w:spacing w:after="0" w:line="240" w:lineRule="auto"/>
        <w:ind w:left="14" w:right="0" w:firstLine="695"/>
        <w:rPr>
          <w:szCs w:val="28"/>
        </w:rPr>
      </w:pPr>
      <w:r w:rsidRPr="00BE7A70">
        <w:rPr>
          <w:szCs w:val="28"/>
        </w:rP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2D0F0A" w:rsidRPr="00BE7A70" w:rsidRDefault="008A78C1" w:rsidP="007900AC">
      <w:pPr>
        <w:spacing w:after="0" w:line="240" w:lineRule="auto"/>
        <w:ind w:left="14" w:right="0" w:firstLine="695"/>
        <w:rPr>
          <w:szCs w:val="28"/>
        </w:rPr>
      </w:pPr>
      <w:r w:rsidRPr="00BE7A70">
        <w:rPr>
          <w:szCs w:val="28"/>
        </w:rPr>
        <w:t>Порядок предоставления указанных дополнительных оплачиваемых выходных дней устанавливается Правительством Российской Федерации.</w:t>
      </w:r>
    </w:p>
    <w:p w:rsidR="002D0F0A" w:rsidRPr="00BE7A70" w:rsidRDefault="002D0F0A"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Категории граждан, имеющих право на получение льготных лекарств и медицинских изделий по электронным сертификатам</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Л</w:t>
      </w:r>
      <w:r w:rsidR="007900AC">
        <w:rPr>
          <w:szCs w:val="28"/>
        </w:rPr>
        <w:t>ю</w:t>
      </w:r>
      <w:r w:rsidRPr="00BE7A70">
        <w:rPr>
          <w:szCs w:val="28"/>
        </w:rPr>
        <w:t>блинский межрайонный прокурор г. Москвы разъясняет, что с 2023 года льготные лекарства и медицинские изделия выдаются по электронным сертификатам.</w:t>
      </w:r>
    </w:p>
    <w:p w:rsidR="00E5658B" w:rsidRPr="00BE7A70" w:rsidRDefault="008A78C1" w:rsidP="007900AC">
      <w:pPr>
        <w:spacing w:after="0" w:line="240" w:lineRule="auto"/>
        <w:ind w:left="14" w:right="0" w:firstLine="695"/>
        <w:rPr>
          <w:szCs w:val="28"/>
        </w:rPr>
      </w:pPr>
      <w:r w:rsidRPr="00BE7A70">
        <w:rPr>
          <w:szCs w:val="28"/>
        </w:rPr>
        <w:t>С 1 января 2023 года следующие категории граждан смогут получить лекарства, медицинские изделия и специализированные продукты питания по электронному сертификату:</w:t>
      </w:r>
    </w:p>
    <w:p w:rsidR="00E5658B" w:rsidRPr="00BE7A70" w:rsidRDefault="008A78C1" w:rsidP="007900AC">
      <w:pPr>
        <w:numPr>
          <w:ilvl w:val="0"/>
          <w:numId w:val="3"/>
        </w:numPr>
        <w:spacing w:after="0" w:line="240" w:lineRule="auto"/>
        <w:ind w:left="14" w:right="0" w:firstLine="695"/>
        <w:rPr>
          <w:szCs w:val="28"/>
        </w:rPr>
      </w:pPr>
      <w:r w:rsidRPr="00BE7A70">
        <w:rPr>
          <w:szCs w:val="28"/>
        </w:rPr>
        <w:t>инвалиды войны;</w:t>
      </w:r>
    </w:p>
    <w:p w:rsidR="00E5658B" w:rsidRPr="00BE7A70" w:rsidRDefault="008A78C1" w:rsidP="007900AC">
      <w:pPr>
        <w:numPr>
          <w:ilvl w:val="0"/>
          <w:numId w:val="3"/>
        </w:numPr>
        <w:spacing w:after="0" w:line="240" w:lineRule="auto"/>
        <w:ind w:left="14" w:right="0" w:firstLine="695"/>
        <w:rPr>
          <w:szCs w:val="28"/>
        </w:rPr>
      </w:pPr>
      <w:r w:rsidRPr="00BE7A70">
        <w:rPr>
          <w:szCs w:val="28"/>
        </w:rPr>
        <w:t>участники Великой Отечественной войны;</w:t>
      </w:r>
    </w:p>
    <w:p w:rsidR="00E5658B" w:rsidRPr="00BE7A70" w:rsidRDefault="008A78C1" w:rsidP="007900AC">
      <w:pPr>
        <w:spacing w:after="0" w:line="240" w:lineRule="auto"/>
        <w:ind w:left="14" w:right="0" w:firstLine="695"/>
        <w:rPr>
          <w:szCs w:val="28"/>
        </w:rPr>
      </w:pPr>
      <w:r w:rsidRPr="00BE7A70">
        <w:rPr>
          <w:szCs w:val="28"/>
        </w:rPr>
        <w:t>З) ветераны боевых действий;</w:t>
      </w:r>
    </w:p>
    <w:p w:rsidR="00E5658B" w:rsidRPr="00BE7A70" w:rsidRDefault="008A78C1" w:rsidP="007900AC">
      <w:pPr>
        <w:numPr>
          <w:ilvl w:val="0"/>
          <w:numId w:val="4"/>
        </w:numPr>
        <w:spacing w:after="0" w:line="240" w:lineRule="auto"/>
        <w:ind w:left="14" w:right="0" w:firstLine="695"/>
        <w:rPr>
          <w:szCs w:val="28"/>
        </w:rPr>
      </w:pPr>
      <w:r w:rsidRPr="00BE7A70">
        <w:rPr>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З сентября 1945 года не менее шести месяцев, военнослужащие, награжденные орденами или медалями СССР за службу в указанный период;</w:t>
      </w:r>
    </w:p>
    <w:p w:rsidR="00E5658B" w:rsidRPr="00BE7A70" w:rsidRDefault="008A78C1" w:rsidP="007900AC">
      <w:pPr>
        <w:numPr>
          <w:ilvl w:val="0"/>
          <w:numId w:val="4"/>
        </w:numPr>
        <w:spacing w:after="0" w:line="240" w:lineRule="auto"/>
        <w:ind w:left="14" w:right="0" w:firstLine="695"/>
        <w:rPr>
          <w:szCs w:val="28"/>
        </w:rPr>
      </w:pPr>
      <w:r w:rsidRPr="00BE7A70">
        <w:rPr>
          <w:szCs w:val="28"/>
        </w:rPr>
        <w:t xml:space="preserve">лица, награжденные </w:t>
      </w:r>
      <w:proofErr w:type="gramStart"/>
      <w:r w:rsidRPr="00BE7A70">
        <w:rPr>
          <w:szCs w:val="28"/>
        </w:rPr>
        <w:t>знаком ”Жителю</w:t>
      </w:r>
      <w:proofErr w:type="gramEnd"/>
      <w:r w:rsidRPr="00BE7A70">
        <w:rPr>
          <w:szCs w:val="28"/>
        </w:rPr>
        <w:t xml:space="preserve"> блокадного Ленинграда”;</w:t>
      </w:r>
    </w:p>
    <w:p w:rsidR="00E5658B" w:rsidRPr="00BE7A70" w:rsidRDefault="008A78C1" w:rsidP="007900AC">
      <w:pPr>
        <w:numPr>
          <w:ilvl w:val="0"/>
          <w:numId w:val="4"/>
        </w:numPr>
        <w:spacing w:after="0" w:line="240" w:lineRule="auto"/>
        <w:ind w:left="14" w:right="0" w:firstLine="695"/>
        <w:rPr>
          <w:szCs w:val="28"/>
        </w:rPr>
      </w:pPr>
      <w:r w:rsidRPr="00BE7A70">
        <w:rPr>
          <w:szCs w:val="28"/>
        </w:rPr>
        <w:t xml:space="preserve">лица, награжденные </w:t>
      </w:r>
      <w:proofErr w:type="gramStart"/>
      <w:r w:rsidRPr="00BE7A70">
        <w:rPr>
          <w:szCs w:val="28"/>
        </w:rPr>
        <w:t>знаком ”Житель</w:t>
      </w:r>
      <w:proofErr w:type="gramEnd"/>
      <w:r w:rsidRPr="00BE7A70">
        <w:rPr>
          <w:szCs w:val="28"/>
        </w:rPr>
        <w:t xml:space="preserve"> осажденного Севастополя”;</w:t>
      </w:r>
    </w:p>
    <w:p w:rsidR="00E5658B" w:rsidRPr="00BE7A70" w:rsidRDefault="008A78C1" w:rsidP="007900AC">
      <w:pPr>
        <w:numPr>
          <w:ilvl w:val="0"/>
          <w:numId w:val="4"/>
        </w:numPr>
        <w:spacing w:after="0" w:line="240" w:lineRule="auto"/>
        <w:ind w:left="14" w:right="0" w:firstLine="695"/>
        <w:rPr>
          <w:szCs w:val="28"/>
        </w:rPr>
      </w:pPr>
      <w:r w:rsidRPr="00BE7A70">
        <w:rPr>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5658B" w:rsidRPr="00BE7A70" w:rsidRDefault="008A78C1" w:rsidP="007900AC">
      <w:pPr>
        <w:numPr>
          <w:ilvl w:val="0"/>
          <w:numId w:val="4"/>
        </w:numPr>
        <w:spacing w:after="0" w:line="240" w:lineRule="auto"/>
        <w:ind w:left="14" w:right="0" w:firstLine="695"/>
        <w:rPr>
          <w:szCs w:val="28"/>
        </w:rPr>
      </w:pPr>
      <w:r w:rsidRPr="00BE7A70">
        <w:rPr>
          <w:szCs w:val="28"/>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5658B" w:rsidRPr="00BE7A70" w:rsidRDefault="008A78C1" w:rsidP="007900AC">
      <w:pPr>
        <w:numPr>
          <w:ilvl w:val="0"/>
          <w:numId w:val="4"/>
        </w:numPr>
        <w:spacing w:after="0" w:line="240" w:lineRule="auto"/>
        <w:ind w:left="14" w:right="0" w:firstLine="695"/>
        <w:rPr>
          <w:szCs w:val="28"/>
        </w:rPr>
      </w:pPr>
      <w:r w:rsidRPr="00BE7A70">
        <w:rPr>
          <w:szCs w:val="28"/>
        </w:rPr>
        <w:t>инвалиды;</w:t>
      </w:r>
    </w:p>
    <w:p w:rsidR="00E5658B" w:rsidRPr="00BE7A70" w:rsidRDefault="008A78C1" w:rsidP="007900AC">
      <w:pPr>
        <w:numPr>
          <w:ilvl w:val="0"/>
          <w:numId w:val="4"/>
        </w:numPr>
        <w:spacing w:after="0" w:line="240" w:lineRule="auto"/>
        <w:ind w:left="14" w:right="0" w:firstLine="695"/>
        <w:rPr>
          <w:szCs w:val="28"/>
        </w:rPr>
      </w:pPr>
      <w:r w:rsidRPr="00BE7A70">
        <w:rPr>
          <w:szCs w:val="28"/>
        </w:rPr>
        <w:t>дети-инвалиды;</w:t>
      </w:r>
    </w:p>
    <w:p w:rsidR="007900AC" w:rsidRDefault="008A78C1" w:rsidP="007900AC">
      <w:pPr>
        <w:numPr>
          <w:ilvl w:val="0"/>
          <w:numId w:val="4"/>
        </w:numPr>
        <w:spacing w:after="0" w:line="240" w:lineRule="auto"/>
        <w:ind w:left="14" w:right="0" w:firstLine="695"/>
        <w:rPr>
          <w:szCs w:val="28"/>
        </w:rPr>
      </w:pPr>
      <w:r w:rsidRPr="007900AC">
        <w:rPr>
          <w:szCs w:val="28"/>
        </w:rPr>
        <w:t>лица, подлежащие обязательному социальному страхованию от несчастных случаев на производстве и профессиональных заболеваний, в случае возникновения права на получение мер поддержки при наступлении страхового случая;</w:t>
      </w:r>
    </w:p>
    <w:p w:rsidR="007900AC" w:rsidRPr="007900AC" w:rsidRDefault="008A78C1" w:rsidP="007900AC">
      <w:pPr>
        <w:numPr>
          <w:ilvl w:val="0"/>
          <w:numId w:val="4"/>
        </w:numPr>
        <w:spacing w:after="0" w:line="240" w:lineRule="auto"/>
        <w:ind w:left="14" w:right="0" w:firstLine="695"/>
        <w:rPr>
          <w:szCs w:val="28"/>
        </w:rPr>
      </w:pPr>
      <w:r w:rsidRPr="007900AC">
        <w:rPr>
          <w:szCs w:val="28"/>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r w:rsidR="007900AC" w:rsidRPr="007900AC">
        <w:rPr>
          <w:szCs w:val="28"/>
        </w:rPr>
        <w:t xml:space="preserve"> </w:t>
      </w:r>
      <w:r w:rsidR="007900AC" w:rsidRPr="007900AC">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Федеральным закон от 18.03.2023 78-ФЗ внесены изменения в Уголовный кодекс Российской Федерации и Уголовно-процессуальный кодекс Российской Федерации.</w:t>
      </w:r>
    </w:p>
    <w:p w:rsidR="00E5658B" w:rsidRPr="00BE7A70" w:rsidRDefault="008A78C1" w:rsidP="007900AC">
      <w:pPr>
        <w:spacing w:after="0" w:line="240" w:lineRule="auto"/>
        <w:ind w:left="14" w:right="0" w:firstLine="695"/>
        <w:rPr>
          <w:szCs w:val="28"/>
        </w:rPr>
      </w:pPr>
      <w:r w:rsidRPr="00BE7A70">
        <w:rPr>
          <w:szCs w:val="28"/>
        </w:rPr>
        <w:t>Закон направлен на либерализацию уголовной ответственности за ряд преступлений, предусмотренных статьями 199, 199.1, 199.2 и 199.4 УК РФ, связанных с уклонением от уплаты налогов и иных обязательных платежей.</w:t>
      </w:r>
    </w:p>
    <w:p w:rsidR="00E5658B" w:rsidRPr="00BE7A70" w:rsidRDefault="008A78C1" w:rsidP="007900AC">
      <w:pPr>
        <w:spacing w:after="0" w:line="240" w:lineRule="auto"/>
        <w:ind w:left="14" w:right="0" w:firstLine="695"/>
        <w:rPr>
          <w:szCs w:val="28"/>
        </w:rPr>
      </w:pPr>
      <w:r w:rsidRPr="00BE7A70">
        <w:rPr>
          <w:szCs w:val="28"/>
        </w:rPr>
        <w:t>Законом уменьшены максимальные сроки наказания в виде лишения свободы за совершение указанных преступлений, что, в свою очередь, привело к их квалификации как преступления средней тяжести, и снижению сроков давности привлечения к уголовной ответственности по данным статьям.</w:t>
      </w:r>
    </w:p>
    <w:p w:rsidR="00E5658B" w:rsidRPr="00BE7A70" w:rsidRDefault="008A78C1" w:rsidP="007900AC">
      <w:pPr>
        <w:spacing w:after="0" w:line="240" w:lineRule="auto"/>
        <w:ind w:left="14" w:right="0" w:firstLine="695"/>
        <w:rPr>
          <w:szCs w:val="28"/>
        </w:rPr>
      </w:pPr>
      <w:r w:rsidRPr="00BE7A70">
        <w:rPr>
          <w:szCs w:val="28"/>
        </w:rPr>
        <w:t>Кроме того,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уголовного дела по таким преступлениям.</w:t>
      </w: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Ответственность за фальсификацию доказательств в суде</w:t>
      </w:r>
    </w:p>
    <w:p w:rsidR="00E5658B" w:rsidRPr="00BE7A70" w:rsidRDefault="008A78C1" w:rsidP="007900AC">
      <w:pPr>
        <w:spacing w:after="0" w:line="240" w:lineRule="auto"/>
        <w:ind w:left="14" w:right="0" w:firstLine="695"/>
        <w:rPr>
          <w:szCs w:val="28"/>
        </w:rPr>
      </w:pPr>
      <w:r w:rsidRPr="00BE7A70">
        <w:rPr>
          <w:szCs w:val="28"/>
        </w:rPr>
        <w:t>Статьей 303 Уголовного кодекса РФ предусмотрена уголовная ответственность за фальсификацию доказательств в суде лицом, участвующим в деле, или его представителем.</w:t>
      </w:r>
    </w:p>
    <w:p w:rsidR="00E5658B" w:rsidRPr="00BE7A70" w:rsidRDefault="008A78C1" w:rsidP="007900AC">
      <w:pPr>
        <w:spacing w:after="0" w:line="240" w:lineRule="auto"/>
        <w:ind w:left="14" w:right="0" w:firstLine="695"/>
        <w:rPr>
          <w:szCs w:val="28"/>
        </w:rPr>
      </w:pPr>
      <w:r w:rsidRPr="00BE7A70">
        <w:rPr>
          <w:szCs w:val="28"/>
        </w:rPr>
        <w:t>Фальсификацией является предъявление участником судебного процесса суду в качестве доказательств документов, содержащих недостоверную информацию по делу (расписка либо документы, в которых были внесены изменения, искажающие суть достоверных сведений).</w:t>
      </w:r>
    </w:p>
    <w:p w:rsidR="00E5658B" w:rsidRPr="00BE7A70" w:rsidRDefault="008A78C1" w:rsidP="007900AC">
      <w:pPr>
        <w:spacing w:after="0" w:line="240" w:lineRule="auto"/>
        <w:ind w:left="14" w:right="0" w:firstLine="695"/>
        <w:rPr>
          <w:szCs w:val="28"/>
        </w:rPr>
      </w:pPr>
      <w:r w:rsidRPr="00BE7A70">
        <w:rPr>
          <w:szCs w:val="28"/>
        </w:rPr>
        <w:t>Данное преступление совершается с прямым умыслом, а мотивы его могут быть различными и, зачастую, являются корыстными.</w:t>
      </w:r>
    </w:p>
    <w:p w:rsidR="00E5658B" w:rsidRPr="00BE7A70" w:rsidRDefault="008A78C1" w:rsidP="007900AC">
      <w:pPr>
        <w:spacing w:after="0" w:line="240" w:lineRule="auto"/>
        <w:ind w:left="14" w:right="0" w:firstLine="695"/>
        <w:rPr>
          <w:szCs w:val="28"/>
        </w:rPr>
      </w:pPr>
      <w:r w:rsidRPr="00BE7A70">
        <w:rPr>
          <w:szCs w:val="28"/>
        </w:rPr>
        <w:t>Участие лица, предоставившего в суд подложные доказательства, при этом, не обладающего сведениями об их искажении, не образует состав рассматриваемого преступления.</w:t>
      </w:r>
    </w:p>
    <w:p w:rsidR="00E5658B" w:rsidRPr="00BE7A70" w:rsidRDefault="008A78C1" w:rsidP="007900AC">
      <w:pPr>
        <w:spacing w:after="0" w:line="240" w:lineRule="auto"/>
        <w:ind w:left="14" w:right="0" w:firstLine="695"/>
        <w:rPr>
          <w:szCs w:val="28"/>
        </w:rPr>
      </w:pPr>
      <w:r w:rsidRPr="00BE7A70">
        <w:rPr>
          <w:szCs w:val="28"/>
        </w:rPr>
        <w:t>Основанием для проведения процессуальной проверки является факт предоставления сфальсифицированных доказательств, которые были положены судом в основу судебного решения при рассмотрении дела.</w:t>
      </w:r>
    </w:p>
    <w:p w:rsidR="00E5658B" w:rsidRPr="00BE7A70" w:rsidRDefault="008A78C1" w:rsidP="007900AC">
      <w:pPr>
        <w:spacing w:after="0" w:line="240" w:lineRule="auto"/>
        <w:ind w:left="14" w:right="0" w:firstLine="695"/>
        <w:rPr>
          <w:szCs w:val="28"/>
        </w:rPr>
      </w:pPr>
      <w:r w:rsidRPr="00BE7A70">
        <w:rPr>
          <w:szCs w:val="28"/>
        </w:rPr>
        <w:t xml:space="preserve">Предоставление подложного доказательства, оставшегося без внимания суда и не положенного им в основу принятого решения, не является основанием для проведения </w:t>
      </w:r>
      <w:proofErr w:type="spellStart"/>
      <w:r w:rsidRPr="00BE7A70">
        <w:rPr>
          <w:szCs w:val="28"/>
        </w:rPr>
        <w:t>доследственной</w:t>
      </w:r>
      <w:proofErr w:type="spellEnd"/>
      <w:r w:rsidRPr="00BE7A70">
        <w:rPr>
          <w:szCs w:val="28"/>
        </w:rPr>
        <w:t xml:space="preserve"> процессуальной проверки.</w:t>
      </w: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Особенности содержания под стражей женщин</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Особенности содержания под стражей женщин предусмотрены статьей 30 Федерального закона от 15.07.1995 </w:t>
      </w:r>
      <w:r w:rsidR="002D0F0A" w:rsidRPr="00BE7A70">
        <w:rPr>
          <w:szCs w:val="28"/>
        </w:rPr>
        <w:t>№</w:t>
      </w:r>
      <w:r w:rsidRPr="00BE7A70">
        <w:rPr>
          <w:szCs w:val="28"/>
        </w:rPr>
        <w:t xml:space="preserve"> 103-ФЗ содержании под стражей подозреваемых и обвиняемых в совершении преступлений».</w:t>
      </w:r>
    </w:p>
    <w:p w:rsidR="00E5658B" w:rsidRPr="00BE7A70" w:rsidRDefault="008A78C1" w:rsidP="007900AC">
      <w:pPr>
        <w:spacing w:after="0" w:line="240" w:lineRule="auto"/>
        <w:ind w:left="14" w:right="0" w:firstLine="695"/>
        <w:rPr>
          <w:szCs w:val="28"/>
        </w:rPr>
      </w:pPr>
      <w:r w:rsidRPr="00BE7A70">
        <w:rPr>
          <w:szCs w:val="28"/>
        </w:rPr>
        <w:t>Так, подозреваемые и обвиняемые женщины могут иметь при себе детей в возрасте до трех лет. Норма санитарной площади в камере на каждого ребенка в возрасте до трех лет, находящегося вместе с матерью, устанавливается в размере не менее четырех квадратных метров.</w:t>
      </w:r>
    </w:p>
    <w:p w:rsidR="00E5658B" w:rsidRPr="00BE7A70" w:rsidRDefault="008A78C1" w:rsidP="007900AC">
      <w:pPr>
        <w:spacing w:after="0" w:line="240" w:lineRule="auto"/>
        <w:ind w:left="14" w:right="0" w:firstLine="695"/>
        <w:rPr>
          <w:szCs w:val="28"/>
        </w:rPr>
      </w:pPr>
      <w:r w:rsidRPr="00BE7A70">
        <w:rPr>
          <w:szCs w:val="28"/>
        </w:rPr>
        <w:t>В местах содержания под стражей для беременных женщин и женщин, имеющих при себе детей, создаются улучшенные материально-бытовые условия, организуется оказание медицинской помощи соответствующего вида и устанавливаются повышенные нормы питания и вещевого обеспечения.</w:t>
      </w:r>
    </w:p>
    <w:p w:rsidR="00E5658B" w:rsidRPr="00BE7A70" w:rsidRDefault="008A78C1" w:rsidP="007900AC">
      <w:pPr>
        <w:spacing w:after="0" w:line="240" w:lineRule="auto"/>
        <w:ind w:left="14" w:right="0" w:firstLine="695"/>
        <w:rPr>
          <w:szCs w:val="28"/>
        </w:rPr>
      </w:pPr>
      <w:r w:rsidRPr="00BE7A70">
        <w:rPr>
          <w:szCs w:val="28"/>
        </w:rPr>
        <w:t>Не допускается ограничение продолжительности ежедневных прогулок беременных женщин и женщин, имеющих при себе детей.</w:t>
      </w:r>
    </w:p>
    <w:p w:rsidR="00E5658B" w:rsidRPr="00BE7A70" w:rsidRDefault="008A78C1" w:rsidP="007900AC">
      <w:pPr>
        <w:spacing w:after="0" w:line="240" w:lineRule="auto"/>
        <w:ind w:left="14" w:right="0" w:firstLine="695"/>
        <w:rPr>
          <w:szCs w:val="28"/>
        </w:rPr>
      </w:pPr>
      <w:r w:rsidRPr="00BE7A70">
        <w:rPr>
          <w:szCs w:val="28"/>
        </w:rPr>
        <w:t>К беременным женщинам и женщинам, имеющим при себе детей, не может быть применено в качестве меры взыскания водворение в карцер.</w:t>
      </w:r>
    </w:p>
    <w:p w:rsidR="002D0F0A" w:rsidRPr="00BE7A70" w:rsidRDefault="008A78C1" w:rsidP="007900AC">
      <w:pPr>
        <w:spacing w:after="0" w:line="240" w:lineRule="auto"/>
        <w:ind w:left="14" w:right="0" w:firstLine="695"/>
        <w:rPr>
          <w:szCs w:val="28"/>
        </w:rPr>
      </w:pPr>
      <w:r w:rsidRPr="00BE7A70">
        <w:rPr>
          <w:szCs w:val="28"/>
        </w:rPr>
        <w:t>В случае необходимости, администрация места содержания под стражей может возбуждать в установленном законом порядке ходатайство о временной передаче ребенка родственникам или иным лицам либо в детское учреждение.</w:t>
      </w:r>
      <w:r w:rsidR="002D0F0A" w:rsidRPr="00BE7A70">
        <w:rPr>
          <w:szCs w:val="28"/>
        </w:rPr>
        <w:t xml:space="preserve"> </w:t>
      </w:r>
      <w:r w:rsidR="002D0F0A" w:rsidRPr="00BE7A70">
        <w:rPr>
          <w:szCs w:val="28"/>
        </w:rPr>
        <w:br w:type="page"/>
      </w:r>
    </w:p>
    <w:p w:rsidR="002D0F0A" w:rsidRPr="00BE7A70" w:rsidRDefault="008A78C1" w:rsidP="007900AC">
      <w:pPr>
        <w:spacing w:after="0" w:line="240" w:lineRule="auto"/>
        <w:ind w:left="14" w:right="0" w:firstLine="695"/>
        <w:rPr>
          <w:szCs w:val="28"/>
        </w:rPr>
      </w:pPr>
      <w:r w:rsidRPr="00BE7A70">
        <w:rPr>
          <w:szCs w:val="28"/>
        </w:rPr>
        <w:lastRenderedPageBreak/>
        <w:t>Утвержден новый порядок установления причин инвалидности</w:t>
      </w:r>
    </w:p>
    <w:p w:rsidR="00E5658B" w:rsidRPr="00BE7A70" w:rsidRDefault="00E5658B"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Приказом Министерства труда и социальной защиты Российской Федерации от 16.02.2023 </w:t>
      </w:r>
      <w:r w:rsidR="007900AC">
        <w:rPr>
          <w:szCs w:val="28"/>
        </w:rPr>
        <w:t>№</w:t>
      </w:r>
      <w:r w:rsidRPr="00BE7A70">
        <w:rPr>
          <w:szCs w:val="28"/>
        </w:rPr>
        <w:t xml:space="preserve"> 90н утвержден Порядок установления причин инвалидности.</w:t>
      </w:r>
    </w:p>
    <w:p w:rsidR="00E5658B" w:rsidRPr="00BE7A70" w:rsidRDefault="008A78C1" w:rsidP="007900AC">
      <w:pPr>
        <w:spacing w:after="0" w:line="240" w:lineRule="auto"/>
        <w:ind w:left="14" w:right="0" w:firstLine="695"/>
        <w:rPr>
          <w:szCs w:val="28"/>
        </w:rPr>
      </w:pPr>
      <w:r w:rsidRPr="00BE7A70">
        <w:rPr>
          <w:szCs w:val="28"/>
        </w:rPr>
        <w:t>В частности, документом закреплен порядок определения причины инвалидности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формировании&gt;&gt;.</w:t>
      </w:r>
    </w:p>
    <w:p w:rsidR="00E5658B" w:rsidRPr="00BE7A70" w:rsidRDefault="008A78C1" w:rsidP="007900AC">
      <w:pPr>
        <w:spacing w:after="0" w:line="240" w:lineRule="auto"/>
        <w:ind w:left="14" w:right="0" w:firstLine="695"/>
        <w:rPr>
          <w:szCs w:val="28"/>
        </w:rPr>
      </w:pPr>
      <w:r w:rsidRPr="00BE7A70">
        <w:rPr>
          <w:szCs w:val="28"/>
        </w:rPr>
        <w:t>Указанная причина инвалидности устанавливается гражданам, инвалидность которых наступила вследствие увечья, ранения, травмы, контузии или заболевания, полученных в связи с исполнением обязанностей по контракту о пребывании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rsidR="00E5658B" w:rsidRPr="00BE7A70" w:rsidRDefault="008A78C1" w:rsidP="007900AC">
      <w:pPr>
        <w:spacing w:after="0" w:line="240" w:lineRule="auto"/>
        <w:ind w:left="14" w:right="0" w:firstLine="695"/>
        <w:rPr>
          <w:szCs w:val="28"/>
        </w:rPr>
      </w:pPr>
      <w:r w:rsidRPr="00BE7A70">
        <w:rPr>
          <w:szCs w:val="28"/>
        </w:rPr>
        <w:t xml:space="preserve">Признаны утратившими силу приказ Министерства труда и социальной защиты Российской Федерации от 28.11.2019 </w:t>
      </w:r>
      <w:r w:rsidR="002D0F0A" w:rsidRPr="00BE7A70">
        <w:rPr>
          <w:szCs w:val="28"/>
        </w:rPr>
        <w:t>№</w:t>
      </w:r>
      <w:r w:rsidRPr="00BE7A70">
        <w:rPr>
          <w:szCs w:val="28"/>
        </w:rPr>
        <w:t xml:space="preserve"> 742н «Об утверждении Порядка установления причин инвалидности</w:t>
      </w:r>
      <w:r w:rsidR="002D0F0A" w:rsidRPr="00BE7A70">
        <w:rPr>
          <w:szCs w:val="28"/>
        </w:rPr>
        <w:t>»</w:t>
      </w:r>
      <w:r w:rsidRPr="00BE7A70">
        <w:rPr>
          <w:szCs w:val="28"/>
        </w:rPr>
        <w:t xml:space="preserve"> и изменяющие его акты.</w:t>
      </w:r>
    </w:p>
    <w:p w:rsidR="00E5658B" w:rsidRPr="00BE7A70" w:rsidRDefault="00E5658B" w:rsidP="007900AC">
      <w:pPr>
        <w:spacing w:after="0" w:line="240" w:lineRule="auto"/>
        <w:ind w:left="14" w:right="0" w:firstLine="695"/>
        <w:rPr>
          <w:szCs w:val="28"/>
        </w:rPr>
        <w:sectPr w:rsidR="00E5658B" w:rsidRPr="00BE7A70" w:rsidSect="007900AC">
          <w:headerReference w:type="even" r:id="rId18"/>
          <w:headerReference w:type="default" r:id="rId19"/>
          <w:footerReference w:type="even" r:id="rId20"/>
          <w:footerReference w:type="default" r:id="rId21"/>
          <w:headerReference w:type="first" r:id="rId22"/>
          <w:footerReference w:type="first" r:id="rId23"/>
          <w:pgSz w:w="11563" w:h="16488"/>
          <w:pgMar w:top="1134" w:right="648" w:bottom="1134" w:left="1701" w:header="720" w:footer="720" w:gutter="0"/>
          <w:cols w:space="720"/>
          <w:titlePg/>
          <w:docGrid w:linePitch="381"/>
        </w:sectPr>
      </w:pPr>
    </w:p>
    <w:p w:rsidR="00E5658B" w:rsidRPr="00BE7A70" w:rsidRDefault="008A78C1" w:rsidP="007900AC">
      <w:pPr>
        <w:pStyle w:val="1"/>
        <w:spacing w:line="240" w:lineRule="auto"/>
        <w:ind w:left="14" w:firstLine="695"/>
        <w:jc w:val="both"/>
        <w:rPr>
          <w:sz w:val="28"/>
          <w:szCs w:val="28"/>
        </w:rPr>
      </w:pPr>
      <w:r w:rsidRPr="00BE7A70">
        <w:rPr>
          <w:sz w:val="28"/>
          <w:szCs w:val="28"/>
        </w:rPr>
        <w:t>Как действовать заказчику для противодействия коррупции в сфере закупок</w:t>
      </w:r>
    </w:p>
    <w:p w:rsidR="00E5658B" w:rsidRPr="00BE7A70" w:rsidRDefault="008A78C1" w:rsidP="007900AC">
      <w:pPr>
        <w:spacing w:after="0" w:line="240" w:lineRule="auto"/>
        <w:ind w:left="14" w:right="0" w:firstLine="695"/>
        <w:rPr>
          <w:szCs w:val="28"/>
        </w:rPr>
      </w:pPr>
      <w:r w:rsidRPr="00BE7A70">
        <w:rPr>
          <w:szCs w:val="28"/>
        </w:rPr>
        <w:t>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 открытости, добросовестной конкуренции и объективности при осуществлении госзакупок (п. 12 ст. 7 Закона о противодействии коррупции).</w:t>
      </w:r>
    </w:p>
    <w:p w:rsidR="00E5658B" w:rsidRPr="00BE7A70" w:rsidRDefault="008A78C1" w:rsidP="007900AC">
      <w:pPr>
        <w:spacing w:after="0" w:line="240" w:lineRule="auto"/>
        <w:ind w:left="14" w:right="0" w:firstLine="695"/>
        <w:rPr>
          <w:szCs w:val="28"/>
        </w:rPr>
      </w:pPr>
      <w:r w:rsidRPr="00BE7A70">
        <w:rPr>
          <w:szCs w:val="28"/>
        </w:rPr>
        <w:t xml:space="preserve">Заказчикам, помимо соблюдения требований Закона </w:t>
      </w:r>
      <w:r w:rsidR="002D0F0A" w:rsidRPr="00BE7A70">
        <w:rPr>
          <w:szCs w:val="28"/>
        </w:rPr>
        <w:t xml:space="preserve">№ </w:t>
      </w:r>
      <w:r w:rsidRPr="00BE7A70">
        <w:rPr>
          <w:szCs w:val="28"/>
        </w:rPr>
        <w:t>44-ФЗ, направленных на противодействие коррупции, следует учитывать требования и других федеральных законов, указов Президента РФ, постановлений Правительства РФ, которые содержат нормы о противодействии коррупции.</w:t>
      </w:r>
    </w:p>
    <w:p w:rsidR="00E5658B" w:rsidRPr="00BE7A70" w:rsidRDefault="008A78C1" w:rsidP="007900AC">
      <w:pPr>
        <w:spacing w:after="0" w:line="240" w:lineRule="auto"/>
        <w:ind w:left="14" w:right="0" w:firstLine="695"/>
        <w:rPr>
          <w:szCs w:val="28"/>
        </w:rPr>
      </w:pPr>
      <w:r w:rsidRPr="00BE7A70">
        <w:rPr>
          <w:szCs w:val="28"/>
        </w:rPr>
        <w:t xml:space="preserve">При проведении закупок руководитель заказчика, руководитель и работники контрактной службы, контрактный управляющий, а также члены комиссии по осуществлению закупок обязаны принимать меры по предотвращению и урегулированию конфликта интересов. В случае наличия конфликта интересов член комиссии должен незамедлительно сообщить об этом заказчику. Заказчик должен заменить членов комиссии, не отвечающих установленным требованиям, на физлиц, которые им соответствуют (ч. 7 ст. 38, ч. 7, 10 ст. 39 Закона </w:t>
      </w:r>
      <w:r w:rsidR="002D0F0A" w:rsidRPr="00BE7A70">
        <w:rPr>
          <w:szCs w:val="28"/>
        </w:rPr>
        <w:t>№</w:t>
      </w:r>
      <w:r w:rsidRPr="00BE7A70">
        <w:rPr>
          <w:szCs w:val="28"/>
        </w:rPr>
        <w:t xml:space="preserve"> 44-ФЗ).</w:t>
      </w:r>
    </w:p>
    <w:p w:rsidR="00E5658B" w:rsidRPr="00BE7A70" w:rsidRDefault="008A78C1" w:rsidP="007900AC">
      <w:pPr>
        <w:spacing w:after="0" w:line="240" w:lineRule="auto"/>
        <w:ind w:left="14" w:right="0" w:firstLine="695"/>
        <w:rPr>
          <w:szCs w:val="28"/>
        </w:rPr>
      </w:pPr>
      <w:r w:rsidRPr="00BE7A70">
        <w:rPr>
          <w:szCs w:val="28"/>
        </w:rPr>
        <w:lastRenderedPageBreak/>
        <w:t>Чтобы самостоятельно определять коррупционные риски и индикаторы коррупции, возникающие при закупках, заказчикам целесообразно применять Методические рекомендации по выявлению и минимизации коррупционных рисков при закупках, утвержденные Минтрудом России (см. Письмо Минтруда России от 30.09.2020 М 18-2/10/11-9716).</w:t>
      </w:r>
    </w:p>
    <w:p w:rsidR="00E5658B" w:rsidRPr="00BE7A70" w:rsidRDefault="008A78C1" w:rsidP="007900AC">
      <w:pPr>
        <w:spacing w:after="0" w:line="240" w:lineRule="auto"/>
        <w:ind w:left="14" w:right="0" w:firstLine="695"/>
        <w:rPr>
          <w:szCs w:val="28"/>
        </w:rPr>
      </w:pPr>
      <w:r w:rsidRPr="00BE7A70">
        <w:rPr>
          <w:szCs w:val="28"/>
        </w:rPr>
        <w:t>При принятии мер по предотвращению и урегулированию конфликта интересов заказчикам целесообразно руководствоваться Методическими рекомендациями по организации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 утвержденными Минтрудом России. Но учитывайте, что данные рекомендации не направлены на оказание консультативной помощи закупочной комиссии при проверке заявок, они в первую очередь предназначены для подразделений заказчика, ответственных за работу по профилактике коррупционных и иных правонарушений (п. 1.1 Методических рекомендаций).</w:t>
      </w:r>
    </w:p>
    <w:p w:rsidR="00E5658B" w:rsidRPr="00BE7A70" w:rsidRDefault="008A78C1" w:rsidP="007900AC">
      <w:pPr>
        <w:spacing w:after="0" w:line="240" w:lineRule="auto"/>
        <w:ind w:left="14" w:right="0" w:firstLine="695"/>
        <w:rPr>
          <w:szCs w:val="28"/>
        </w:rPr>
      </w:pPr>
      <w:r w:rsidRPr="00BE7A70">
        <w:rPr>
          <w:szCs w:val="28"/>
        </w:rPr>
        <w:t>Одной из мер, применяемых заказчиками, может быть использование антикоррупционной оговорки в контрактах.</w:t>
      </w:r>
    </w:p>
    <w:p w:rsidR="00E5658B" w:rsidRPr="00BE7A70" w:rsidRDefault="008A78C1" w:rsidP="007900AC">
      <w:pPr>
        <w:spacing w:after="0" w:line="240" w:lineRule="auto"/>
        <w:ind w:left="14" w:right="0" w:firstLine="695"/>
        <w:rPr>
          <w:szCs w:val="28"/>
        </w:rPr>
      </w:pPr>
      <w:r w:rsidRPr="00BE7A70">
        <w:rPr>
          <w:szCs w:val="28"/>
        </w:rPr>
        <w:t xml:space="preserve">Правительство РФ вправе устанавливать типовые условия контрактов, которые нужно применять заказчикам при формировании проекта контракта (ч. 1 1 ст. 34 Закона </w:t>
      </w:r>
      <w:r w:rsidR="007900AC">
        <w:rPr>
          <w:szCs w:val="28"/>
        </w:rPr>
        <w:t>№</w:t>
      </w:r>
      <w:r w:rsidRPr="00BE7A70">
        <w:rPr>
          <w:szCs w:val="28"/>
        </w:rPr>
        <w:t xml:space="preserve"> 44-ФЗ). Так, если типовыми условиями будет предусмотрена антикоррупционная оговорка, то ее необходимо включить в контракт. До утверждения Правительством РФ типовых условий контрактов типовые условия контрактов, утвержденные до 01.01.2022, применяйте в части, не противоречащей Закону </w:t>
      </w:r>
      <w:r w:rsidR="007900AC">
        <w:rPr>
          <w:szCs w:val="28"/>
        </w:rPr>
        <w:t>№</w:t>
      </w:r>
      <w:r w:rsidRPr="00BE7A70">
        <w:rPr>
          <w:szCs w:val="28"/>
        </w:rPr>
        <w:t xml:space="preserve"> 44-ФЗ в редакции Федерального закона от 02.07.2021 М 360-ФЗ.</w:t>
      </w:r>
    </w:p>
    <w:p w:rsidR="00E5658B" w:rsidRPr="00BE7A70" w:rsidRDefault="008A78C1" w:rsidP="007900AC">
      <w:pPr>
        <w:spacing w:after="0" w:line="240" w:lineRule="auto"/>
        <w:ind w:left="14" w:right="0" w:firstLine="695"/>
        <w:rPr>
          <w:szCs w:val="28"/>
        </w:rPr>
      </w:pPr>
      <w:r w:rsidRPr="00BE7A70">
        <w:rPr>
          <w:szCs w:val="28"/>
        </w:rPr>
        <w:t xml:space="preserve">Антикоррупционная оговорка предусмотрена, например, в следующих типовых контрактах: на оказание охранных услуг, утвержденный Приказом </w:t>
      </w:r>
      <w:proofErr w:type="spellStart"/>
      <w:r w:rsidRPr="00BE7A70">
        <w:rPr>
          <w:szCs w:val="28"/>
        </w:rPr>
        <w:t>Росгвардии</w:t>
      </w:r>
      <w:proofErr w:type="spellEnd"/>
      <w:r w:rsidRPr="00BE7A70">
        <w:rPr>
          <w:szCs w:val="28"/>
        </w:rPr>
        <w:t xml:space="preserve"> от 01.06.2020 М 149; на оказание услуг по проведению специальной оценки условий труда и обучению работодателей и работников вопросам охраны труда, утвержденный Приказом Минтруда России от 24.12.2018 </w:t>
      </w:r>
      <w:r w:rsidR="007900AC">
        <w:rPr>
          <w:szCs w:val="28"/>
        </w:rPr>
        <w:t>№</w:t>
      </w:r>
      <w:r w:rsidRPr="00BE7A70">
        <w:rPr>
          <w:szCs w:val="28"/>
        </w:rPr>
        <w:t xml:space="preserve"> 834н; на оказание услуг в сфере космической деятельности, утвержденный Приказом Госкорпорации ”Роскосмос”</w:t>
      </w:r>
    </w:p>
    <w:p w:rsidR="002D0F0A" w:rsidRPr="00BE7A70" w:rsidRDefault="008A78C1" w:rsidP="007900AC">
      <w:pPr>
        <w:spacing w:after="0" w:line="240" w:lineRule="auto"/>
        <w:ind w:left="14" w:right="0" w:firstLine="695"/>
        <w:rPr>
          <w:szCs w:val="28"/>
        </w:rPr>
      </w:pPr>
      <w:r w:rsidRPr="00BE7A70">
        <w:rPr>
          <w:szCs w:val="28"/>
        </w:rPr>
        <w:t>от 22.04.2021 106.</w:t>
      </w:r>
    </w:p>
    <w:p w:rsidR="002D0F0A" w:rsidRPr="00BE7A70" w:rsidRDefault="002D0F0A" w:rsidP="007900AC">
      <w:pPr>
        <w:spacing w:after="0" w:line="240" w:lineRule="auto"/>
        <w:ind w:left="14" w:right="0" w:firstLine="695"/>
        <w:rPr>
          <w:szCs w:val="28"/>
        </w:rPr>
      </w:pPr>
      <w:r w:rsidRPr="00BE7A70">
        <w:rPr>
          <w:szCs w:val="28"/>
        </w:rPr>
        <w:br w:type="page"/>
      </w:r>
    </w:p>
    <w:p w:rsidR="00E5658B" w:rsidRPr="00BE7A70" w:rsidRDefault="008A78C1" w:rsidP="007900AC">
      <w:pPr>
        <w:pStyle w:val="1"/>
        <w:spacing w:line="240" w:lineRule="auto"/>
        <w:ind w:left="14" w:firstLine="695"/>
        <w:jc w:val="both"/>
        <w:rPr>
          <w:sz w:val="28"/>
          <w:szCs w:val="28"/>
        </w:rPr>
      </w:pPr>
      <w:r w:rsidRPr="00BE7A70">
        <w:rPr>
          <w:sz w:val="28"/>
          <w:szCs w:val="28"/>
        </w:rPr>
        <w:lastRenderedPageBreak/>
        <w:t>Антикоррупционный аудит отдельных операций и сделок</w:t>
      </w:r>
    </w:p>
    <w:p w:rsidR="00E5658B" w:rsidRPr="00BE7A70" w:rsidRDefault="008A78C1" w:rsidP="007900AC">
      <w:pPr>
        <w:spacing w:after="0" w:line="240" w:lineRule="auto"/>
        <w:ind w:left="14" w:right="0" w:firstLine="695"/>
        <w:rPr>
          <w:szCs w:val="28"/>
        </w:rPr>
      </w:pPr>
      <w:r w:rsidRPr="00BE7A70">
        <w:rPr>
          <w:szCs w:val="28"/>
        </w:rPr>
        <w:t xml:space="preserve">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w:t>
      </w:r>
      <w:proofErr w:type="gramStart"/>
      <w:r w:rsidRPr="00BE7A70">
        <w:rPr>
          <w:szCs w:val="28"/>
        </w:rPr>
        <w:t>перечень ”индикаторов</w:t>
      </w:r>
      <w:proofErr w:type="gramEnd"/>
      <w:r w:rsidRPr="00BE7A70">
        <w:rPr>
          <w:szCs w:val="28"/>
        </w:rPr>
        <w:t xml:space="preserve"> коррупции” и алгоритмы их выявления.</w:t>
      </w:r>
    </w:p>
    <w:p w:rsidR="00E5658B" w:rsidRPr="00BE7A70" w:rsidRDefault="008A78C1" w:rsidP="007900AC">
      <w:pPr>
        <w:spacing w:after="0" w:line="240" w:lineRule="auto"/>
        <w:ind w:left="14" w:right="0" w:firstLine="695"/>
        <w:rPr>
          <w:szCs w:val="28"/>
        </w:rPr>
      </w:pPr>
      <w:proofErr w:type="gramStart"/>
      <w:r w:rsidRPr="00BE7A70">
        <w:rPr>
          <w:szCs w:val="28"/>
        </w:rPr>
        <w:t>Под ”индикатором</w:t>
      </w:r>
      <w:proofErr w:type="gramEnd"/>
      <w:r w:rsidRPr="00BE7A70">
        <w:rPr>
          <w:szCs w:val="28"/>
        </w:rPr>
        <w:t xml:space="preserve">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w:t>
      </w:r>
      <w:proofErr w:type="gramStart"/>
      <w:r w:rsidRPr="00BE7A70">
        <w:rPr>
          <w:szCs w:val="28"/>
        </w:rPr>
        <w:t>”Индикаторы</w:t>
      </w:r>
      <w:proofErr w:type="gramEnd"/>
      <w:r w:rsidRPr="00BE7A70">
        <w:rPr>
          <w:szCs w:val="28"/>
        </w:rPr>
        <w:t xml:space="preserve"> коррупции ”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E5658B" w:rsidRPr="00BE7A70" w:rsidRDefault="008A78C1" w:rsidP="007900AC">
      <w:pPr>
        <w:spacing w:after="0" w:line="240" w:lineRule="auto"/>
        <w:ind w:left="14" w:right="0" w:firstLine="695"/>
        <w:rPr>
          <w:szCs w:val="28"/>
        </w:rPr>
      </w:pPr>
      <w:proofErr w:type="gramStart"/>
      <w:r w:rsidRPr="00BE7A70">
        <w:rPr>
          <w:szCs w:val="28"/>
        </w:rPr>
        <w:t>Наличие ”индикаторов</w:t>
      </w:r>
      <w:proofErr w:type="gramEnd"/>
      <w:r w:rsidRPr="00BE7A70">
        <w:rPr>
          <w:szCs w:val="28"/>
        </w:rPr>
        <w:t xml:space="preserve">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w:t>
      </w:r>
      <w:proofErr w:type="gramStart"/>
      <w:r w:rsidRPr="00BE7A70">
        <w:rPr>
          <w:szCs w:val="28"/>
        </w:rPr>
        <w:t>выявление ”индикаторов</w:t>
      </w:r>
      <w:proofErr w:type="gramEnd"/>
      <w:r w:rsidRPr="00BE7A70">
        <w:rPr>
          <w:szCs w:val="28"/>
        </w:rPr>
        <w:t xml:space="preserve"> коррупции” может послужить основанием для отказа в согласовании такой сделки без проведения дополнительного углубленного анализа.</w:t>
      </w:r>
    </w:p>
    <w:p w:rsidR="00E5658B" w:rsidRPr="00BE7A70" w:rsidRDefault="008A78C1" w:rsidP="007900AC">
      <w:pPr>
        <w:spacing w:after="0" w:line="240" w:lineRule="auto"/>
        <w:ind w:left="14" w:right="0" w:firstLine="695"/>
        <w:rPr>
          <w:szCs w:val="28"/>
        </w:rPr>
      </w:pPr>
      <w:proofErr w:type="gramStart"/>
      <w:r w:rsidRPr="00BE7A70">
        <w:rPr>
          <w:szCs w:val="28"/>
        </w:rPr>
        <w:t>К ”индикаторам</w:t>
      </w:r>
      <w:proofErr w:type="gramEnd"/>
      <w:r w:rsidRPr="00BE7A70">
        <w:rPr>
          <w:szCs w:val="28"/>
        </w:rPr>
        <w:t xml:space="preserve"> коррупции” могут относиться, например:</w:t>
      </w:r>
    </w:p>
    <w:p w:rsidR="00E5658B" w:rsidRPr="00BE7A70" w:rsidRDefault="008A78C1" w:rsidP="007900AC">
      <w:pPr>
        <w:numPr>
          <w:ilvl w:val="0"/>
          <w:numId w:val="5"/>
        </w:numPr>
        <w:spacing w:after="0" w:line="240" w:lineRule="auto"/>
        <w:ind w:left="14" w:right="0" w:firstLine="695"/>
        <w:rPr>
          <w:szCs w:val="28"/>
        </w:rPr>
      </w:pPr>
      <w:r w:rsidRPr="00BE7A70">
        <w:rPr>
          <w:szCs w:val="28"/>
        </w:rPr>
        <w:t xml:space="preserve">продажа имущества, принадлежащего организации, по заниженной стоимости (ниже рыночной); </w:t>
      </w:r>
      <w:r w:rsidRPr="00BE7A70">
        <w:rPr>
          <w:noProof/>
          <w:szCs w:val="28"/>
        </w:rPr>
        <w:drawing>
          <wp:inline distT="0" distB="0" distL="0" distR="0">
            <wp:extent cx="51837" cy="18288"/>
            <wp:effectExtent l="0" t="0" r="0" b="0"/>
            <wp:docPr id="24370" name="Picture 24370"/>
            <wp:cNvGraphicFramePr/>
            <a:graphic xmlns:a="http://schemas.openxmlformats.org/drawingml/2006/main">
              <a:graphicData uri="http://schemas.openxmlformats.org/drawingml/2006/picture">
                <pic:pic xmlns:pic="http://schemas.openxmlformats.org/drawingml/2006/picture">
                  <pic:nvPicPr>
                    <pic:cNvPr id="24370" name="Picture 24370"/>
                    <pic:cNvPicPr/>
                  </pic:nvPicPr>
                  <pic:blipFill>
                    <a:blip r:embed="rId24"/>
                    <a:stretch>
                      <a:fillRect/>
                    </a:stretch>
                  </pic:blipFill>
                  <pic:spPr>
                    <a:xfrm>
                      <a:off x="0" y="0"/>
                      <a:ext cx="51837" cy="18288"/>
                    </a:xfrm>
                    <a:prstGeom prst="rect">
                      <a:avLst/>
                    </a:prstGeom>
                  </pic:spPr>
                </pic:pic>
              </a:graphicData>
            </a:graphic>
          </wp:inline>
        </w:drawing>
      </w:r>
      <w:r w:rsidRPr="00BE7A70">
        <w:rPr>
          <w:szCs w:val="28"/>
        </w:rPr>
        <w:t xml:space="preserve"> отклонение стоимости приобретаемых товаров, работ и услуг от среднерыночных значений; </w:t>
      </w:r>
      <w:r w:rsidRPr="00BE7A70">
        <w:rPr>
          <w:noProof/>
          <w:szCs w:val="28"/>
        </w:rPr>
        <w:drawing>
          <wp:inline distT="0" distB="0" distL="0" distR="0">
            <wp:extent cx="48788" cy="21337"/>
            <wp:effectExtent l="0" t="0" r="0" b="0"/>
            <wp:docPr id="24371" name="Picture 24371"/>
            <wp:cNvGraphicFramePr/>
            <a:graphic xmlns:a="http://schemas.openxmlformats.org/drawingml/2006/main">
              <a:graphicData uri="http://schemas.openxmlformats.org/drawingml/2006/picture">
                <pic:pic xmlns:pic="http://schemas.openxmlformats.org/drawingml/2006/picture">
                  <pic:nvPicPr>
                    <pic:cNvPr id="24371" name="Picture 24371"/>
                    <pic:cNvPicPr/>
                  </pic:nvPicPr>
                  <pic:blipFill>
                    <a:blip r:embed="rId25"/>
                    <a:stretch>
                      <a:fillRect/>
                    </a:stretch>
                  </pic:blipFill>
                  <pic:spPr>
                    <a:xfrm>
                      <a:off x="0" y="0"/>
                      <a:ext cx="48788" cy="21337"/>
                    </a:xfrm>
                    <a:prstGeom prst="rect">
                      <a:avLst/>
                    </a:prstGeom>
                  </pic:spPr>
                </pic:pic>
              </a:graphicData>
            </a:graphic>
          </wp:inline>
        </w:drawing>
      </w:r>
      <w:r w:rsidRPr="00BE7A70">
        <w:rPr>
          <w:szCs w:val="28"/>
        </w:rPr>
        <w:t xml:space="preserve">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E5658B" w:rsidRPr="00BE7A70" w:rsidRDefault="008A78C1" w:rsidP="007900AC">
      <w:pPr>
        <w:numPr>
          <w:ilvl w:val="0"/>
          <w:numId w:val="5"/>
        </w:numPr>
        <w:spacing w:after="0" w:line="240" w:lineRule="auto"/>
        <w:ind w:left="14" w:right="0" w:firstLine="695"/>
        <w:rPr>
          <w:szCs w:val="28"/>
        </w:rPr>
      </w:pPr>
      <w:r w:rsidRPr="00BE7A70">
        <w:rPr>
          <w:szCs w:val="28"/>
        </w:rPr>
        <w:t>слишком низкая цена закупки, непривлекательная на открытом рынке;</w:t>
      </w:r>
    </w:p>
    <w:p w:rsidR="00E5658B" w:rsidRPr="00BE7A70" w:rsidRDefault="008A78C1" w:rsidP="007900AC">
      <w:pPr>
        <w:numPr>
          <w:ilvl w:val="0"/>
          <w:numId w:val="5"/>
        </w:numPr>
        <w:spacing w:after="0" w:line="240" w:lineRule="auto"/>
        <w:ind w:left="14" w:right="0" w:firstLine="695"/>
        <w:rPr>
          <w:szCs w:val="28"/>
        </w:rPr>
      </w:pPr>
      <w:r w:rsidRPr="00BE7A70">
        <w:rPr>
          <w:szCs w:val="28"/>
        </w:rPr>
        <w:t>участие в закупке организаций, учредителями, участниками, бенефициарами, работниками которых ранее являлись работники организации-заказчика;</w:t>
      </w:r>
    </w:p>
    <w:p w:rsidR="00E5658B" w:rsidRPr="00BE7A70" w:rsidRDefault="008A78C1" w:rsidP="007900AC">
      <w:pPr>
        <w:numPr>
          <w:ilvl w:val="0"/>
          <w:numId w:val="5"/>
        </w:numPr>
        <w:spacing w:after="0" w:line="240" w:lineRule="auto"/>
        <w:ind w:left="14" w:right="0" w:firstLine="695"/>
        <w:rPr>
          <w:szCs w:val="28"/>
        </w:rPr>
      </w:pPr>
      <w:r w:rsidRPr="00BE7A70">
        <w:rPr>
          <w:szCs w:val="28"/>
        </w:rPr>
        <w:t>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2D0F0A" w:rsidRPr="00BE7A70" w:rsidRDefault="008A78C1" w:rsidP="007900AC">
      <w:pPr>
        <w:spacing w:after="0" w:line="240" w:lineRule="auto"/>
        <w:ind w:left="14" w:right="0" w:firstLine="695"/>
        <w:rPr>
          <w:szCs w:val="28"/>
        </w:rPr>
      </w:pPr>
      <w:r w:rsidRPr="00BE7A70">
        <w:rPr>
          <w:szCs w:val="28"/>
        </w:rPr>
        <w:t xml:space="preserve">При наличии у организации необходимых ресурсов </w:t>
      </w:r>
      <w:proofErr w:type="gramStart"/>
      <w:r w:rsidRPr="00BE7A70">
        <w:rPr>
          <w:szCs w:val="28"/>
        </w:rPr>
        <w:t>такие ”индикаторы</w:t>
      </w:r>
      <w:proofErr w:type="gramEnd"/>
      <w:r w:rsidRPr="00BE7A70">
        <w:rPr>
          <w:szCs w:val="28"/>
        </w:rPr>
        <w:t xml:space="preserve"> коррупции” в дальнейшем могут быть интегрированы в соответствующий программный комплекс, который будет использоваться для автоматического </w:t>
      </w:r>
      <w:r w:rsidRPr="00BE7A70">
        <w:rPr>
          <w:szCs w:val="28"/>
        </w:rPr>
        <w:lastRenderedPageBreak/>
        <w:t>анализа совершенных сделок с точки зрения возможных коррупционных правонарушений.</w:t>
      </w:r>
      <w:r w:rsidR="002D0F0A"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Антикоррупционная политика организации и система локальных актов по предупреждению коррупции</w:t>
      </w:r>
    </w:p>
    <w:p w:rsidR="00E5658B" w:rsidRPr="00BE7A70" w:rsidRDefault="008A78C1" w:rsidP="007900AC">
      <w:pPr>
        <w:spacing w:after="0" w:line="240" w:lineRule="auto"/>
        <w:ind w:left="14" w:right="0" w:firstLine="695"/>
        <w:rPr>
          <w:szCs w:val="28"/>
        </w:rPr>
      </w:pPr>
      <w:r w:rsidRPr="00BE7A70">
        <w:rPr>
          <w:szCs w:val="28"/>
        </w:rP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E5658B" w:rsidRPr="00BE7A70" w:rsidRDefault="008A78C1" w:rsidP="007900AC">
      <w:pPr>
        <w:spacing w:after="0" w:line="240" w:lineRule="auto"/>
        <w:ind w:left="14" w:right="0" w:firstLine="695"/>
        <w:rPr>
          <w:szCs w:val="28"/>
        </w:rPr>
      </w:pPr>
      <w:r w:rsidRPr="00BE7A70">
        <w:rPr>
          <w:szCs w:val="28"/>
        </w:rPr>
        <w:t>Содержание антикоррупционной политики конкретной организации определяется особенностями деятельности организации.</w:t>
      </w:r>
    </w:p>
    <w:p w:rsidR="00E5658B" w:rsidRPr="00BE7A70" w:rsidRDefault="008A78C1" w:rsidP="007900AC">
      <w:pPr>
        <w:spacing w:after="0" w:line="240" w:lineRule="auto"/>
        <w:ind w:left="14" w:right="0" w:firstLine="695"/>
        <w:rPr>
          <w:szCs w:val="28"/>
        </w:rPr>
      </w:pPr>
      <w:r w:rsidRPr="00BE7A70">
        <w:rPr>
          <w:szCs w:val="28"/>
        </w:rP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w:t>
      </w:r>
      <w:r w:rsidR="002D0F0A" w:rsidRPr="00BE7A70">
        <w:rPr>
          <w:szCs w:val="28"/>
        </w:rPr>
        <w:t>-</w:t>
      </w:r>
      <w:r w:rsidRPr="00BE7A70">
        <w:rPr>
          <w:szCs w:val="28"/>
        </w:rPr>
        <w:t xml:space="preserve">телекоммуникационной </w:t>
      </w:r>
      <w:proofErr w:type="gramStart"/>
      <w:r w:rsidRPr="00BE7A70">
        <w:rPr>
          <w:szCs w:val="28"/>
        </w:rPr>
        <w:t>сети ”Интернет</w:t>
      </w:r>
      <w:proofErr w:type="gramEnd"/>
      <w:r w:rsidRPr="00BE7A70">
        <w:rPr>
          <w:szCs w:val="28"/>
        </w:rPr>
        <w:t>” (при наличии).</w:t>
      </w:r>
    </w:p>
    <w:p w:rsidR="00E5658B" w:rsidRPr="00BE7A70" w:rsidRDefault="008A78C1" w:rsidP="007900AC">
      <w:pPr>
        <w:spacing w:after="0" w:line="240" w:lineRule="auto"/>
        <w:ind w:left="14" w:right="0" w:firstLine="695"/>
        <w:rPr>
          <w:szCs w:val="28"/>
        </w:rPr>
      </w:pPr>
      <w:r w:rsidRPr="00BE7A70">
        <w:rPr>
          <w:szCs w:val="28"/>
        </w:rPr>
        <w:t xml:space="preserve">В антикоррупционной политике организации могут быть отражены: цели и задачи антикоррупционной политики; используемые понятия и определения; область применения политики и круг лиц, попадающих под ее действие; обязанности руководителей и работников, связанные с предупреждением коррупции; ответственность работников за несоблюдение положений антикоррупционной политики; порядок пересмотра и внесения изменений в антикоррупционную политику организации; используемые в организации антикоррупционные инструменты. </w:t>
      </w:r>
      <w:r w:rsidRPr="00BE7A70">
        <w:rPr>
          <w:noProof/>
          <w:szCs w:val="28"/>
        </w:rPr>
        <w:drawing>
          <wp:inline distT="0" distB="0" distL="0" distR="0">
            <wp:extent cx="24395" cy="12192"/>
            <wp:effectExtent l="0" t="0" r="0" b="0"/>
            <wp:docPr id="26503" name="Picture 26503"/>
            <wp:cNvGraphicFramePr/>
            <a:graphic xmlns:a="http://schemas.openxmlformats.org/drawingml/2006/main">
              <a:graphicData uri="http://schemas.openxmlformats.org/drawingml/2006/picture">
                <pic:pic xmlns:pic="http://schemas.openxmlformats.org/drawingml/2006/picture">
                  <pic:nvPicPr>
                    <pic:cNvPr id="26503" name="Picture 26503"/>
                    <pic:cNvPicPr/>
                  </pic:nvPicPr>
                  <pic:blipFill>
                    <a:blip r:embed="rId26"/>
                    <a:stretch>
                      <a:fillRect/>
                    </a:stretch>
                  </pic:blipFill>
                  <pic:spPr>
                    <a:xfrm>
                      <a:off x="0" y="0"/>
                      <a:ext cx="24395" cy="12192"/>
                    </a:xfrm>
                    <a:prstGeom prst="rect">
                      <a:avLst/>
                    </a:prstGeom>
                  </pic:spPr>
                </pic:pic>
              </a:graphicData>
            </a:graphic>
          </wp:inline>
        </w:drawing>
      </w:r>
    </w:p>
    <w:p w:rsidR="00E5658B" w:rsidRPr="00BE7A70" w:rsidRDefault="008A78C1" w:rsidP="007900AC">
      <w:pPr>
        <w:spacing w:after="0" w:line="240" w:lineRule="auto"/>
        <w:ind w:left="14" w:right="0" w:firstLine="695"/>
        <w:rPr>
          <w:szCs w:val="28"/>
        </w:rPr>
      </w:pPr>
      <w:r w:rsidRPr="00BE7A70">
        <w:rPr>
          <w:szCs w:val="28"/>
        </w:rP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E5658B" w:rsidRPr="00BE7A70" w:rsidRDefault="008A78C1" w:rsidP="007900AC">
      <w:pPr>
        <w:spacing w:after="0" w:line="240" w:lineRule="auto"/>
        <w:ind w:left="14" w:right="0" w:firstLine="695"/>
        <w:rPr>
          <w:szCs w:val="28"/>
        </w:rPr>
      </w:pPr>
      <w:r w:rsidRPr="00BE7A70">
        <w:rPr>
          <w:szCs w:val="28"/>
        </w:rP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E5658B" w:rsidRPr="00BE7A70" w:rsidRDefault="008A78C1" w:rsidP="007900AC">
      <w:pPr>
        <w:spacing w:after="0" w:line="240" w:lineRule="auto"/>
        <w:ind w:left="14" w:right="0" w:firstLine="695"/>
        <w:rPr>
          <w:szCs w:val="28"/>
        </w:rPr>
      </w:pPr>
      <w:r w:rsidRPr="00BE7A70">
        <w:rPr>
          <w:szCs w:val="28"/>
        </w:rP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E5658B" w:rsidRPr="00BE7A70" w:rsidRDefault="008A78C1" w:rsidP="007900AC">
      <w:pPr>
        <w:spacing w:after="0" w:line="240" w:lineRule="auto"/>
        <w:ind w:left="14" w:right="0" w:firstLine="695"/>
        <w:rPr>
          <w:szCs w:val="28"/>
        </w:rPr>
      </w:pPr>
      <w:r w:rsidRPr="00BE7A70">
        <w:rPr>
          <w:szCs w:val="28"/>
        </w:rP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2D0F0A" w:rsidRPr="00BE7A70" w:rsidRDefault="008A78C1" w:rsidP="007900AC">
      <w:pPr>
        <w:spacing w:after="0" w:line="240" w:lineRule="auto"/>
        <w:ind w:left="14" w:right="0" w:firstLine="695"/>
        <w:rPr>
          <w:szCs w:val="28"/>
        </w:rPr>
      </w:pPr>
      <w:r w:rsidRPr="00BE7A70">
        <w:rPr>
          <w:szCs w:val="28"/>
        </w:rPr>
        <w:lastRenderedPageBreak/>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2D0F0A" w:rsidRPr="00BE7A70" w:rsidRDefault="002D0F0A" w:rsidP="007900AC">
      <w:pPr>
        <w:spacing w:after="0" w:line="240" w:lineRule="auto"/>
        <w:ind w:left="14" w:right="0" w:firstLine="695"/>
        <w:rPr>
          <w:szCs w:val="28"/>
        </w:rPr>
      </w:pP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Права медицинских и фармацевтических работников</w:t>
      </w:r>
    </w:p>
    <w:p w:rsidR="00E5658B" w:rsidRPr="00BE7A70" w:rsidRDefault="008A78C1" w:rsidP="007900AC">
      <w:pPr>
        <w:spacing w:after="0" w:line="240" w:lineRule="auto"/>
        <w:ind w:left="14" w:right="0" w:firstLine="695"/>
        <w:rPr>
          <w:szCs w:val="28"/>
        </w:rPr>
      </w:pPr>
      <w:r w:rsidRPr="00BE7A70">
        <w:rPr>
          <w:szCs w:val="28"/>
        </w:rPr>
        <w:t>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E5658B" w:rsidRPr="00BE7A70" w:rsidRDefault="008A78C1" w:rsidP="007900AC">
      <w:pPr>
        <w:numPr>
          <w:ilvl w:val="0"/>
          <w:numId w:val="6"/>
        </w:numPr>
        <w:spacing w:after="0" w:line="240" w:lineRule="auto"/>
        <w:ind w:left="14" w:right="0" w:firstLine="695"/>
        <w:rPr>
          <w:szCs w:val="28"/>
        </w:rPr>
      </w:pPr>
      <w:r w:rsidRPr="00BE7A70">
        <w:rPr>
          <w:szCs w:val="28"/>
        </w:rPr>
        <w:t>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5658B" w:rsidRPr="00BE7A70" w:rsidRDefault="008A78C1" w:rsidP="007900AC">
      <w:pPr>
        <w:numPr>
          <w:ilvl w:val="0"/>
          <w:numId w:val="6"/>
        </w:numPr>
        <w:spacing w:after="0" w:line="240" w:lineRule="auto"/>
        <w:ind w:left="14" w:right="0" w:firstLine="695"/>
        <w:rPr>
          <w:szCs w:val="28"/>
        </w:rPr>
      </w:pPr>
      <w:r w:rsidRPr="00BE7A70">
        <w:rPr>
          <w:szCs w:val="28"/>
        </w:rPr>
        <w:t>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5658B" w:rsidRPr="00BE7A70" w:rsidRDefault="008A78C1" w:rsidP="007900AC">
      <w:pPr>
        <w:spacing w:after="0" w:line="240" w:lineRule="auto"/>
        <w:ind w:left="14" w:right="0" w:firstLine="695"/>
        <w:rPr>
          <w:szCs w:val="28"/>
        </w:rPr>
      </w:pPr>
      <w:r w:rsidRPr="00BE7A70">
        <w:rPr>
          <w:szCs w:val="28"/>
        </w:rPr>
        <w:t>З) профессиональную переподготовку за счет средств работодателя</w:t>
      </w:r>
      <w:proofErr w:type="gramStart"/>
      <w:r w:rsidRPr="00BE7A70">
        <w:rPr>
          <w:szCs w:val="28"/>
        </w:rPr>
        <w:t>.</w:t>
      </w:r>
      <w:proofErr w:type="gramEnd"/>
      <w:r w:rsidRPr="00BE7A70">
        <w:rPr>
          <w:szCs w:val="28"/>
        </w:rPr>
        <w:t xml:space="preserve">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5658B" w:rsidRPr="00BE7A70" w:rsidRDefault="008A78C1" w:rsidP="007900AC">
      <w:pPr>
        <w:numPr>
          <w:ilvl w:val="0"/>
          <w:numId w:val="7"/>
        </w:numPr>
        <w:spacing w:after="0" w:line="240" w:lineRule="auto"/>
        <w:ind w:left="14" w:right="0" w:firstLine="695"/>
        <w:rPr>
          <w:szCs w:val="28"/>
        </w:rPr>
      </w:pPr>
      <w:r w:rsidRPr="00BE7A70">
        <w:rPr>
          <w:szCs w:val="28"/>
        </w:rPr>
        <w:t>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5658B" w:rsidRPr="00BE7A70" w:rsidRDefault="008A78C1" w:rsidP="007900AC">
      <w:pPr>
        <w:numPr>
          <w:ilvl w:val="0"/>
          <w:numId w:val="7"/>
        </w:numPr>
        <w:spacing w:after="0" w:line="240" w:lineRule="auto"/>
        <w:ind w:left="14" w:right="0" w:firstLine="695"/>
        <w:rPr>
          <w:szCs w:val="28"/>
        </w:rPr>
      </w:pPr>
      <w:r w:rsidRPr="00BE7A70">
        <w:rPr>
          <w:szCs w:val="28"/>
        </w:rPr>
        <w:t>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5658B" w:rsidRPr="00BE7A70" w:rsidRDefault="008A78C1" w:rsidP="007900AC">
      <w:pPr>
        <w:numPr>
          <w:ilvl w:val="0"/>
          <w:numId w:val="7"/>
        </w:numPr>
        <w:spacing w:after="0" w:line="240" w:lineRule="auto"/>
        <w:ind w:left="14" w:right="0" w:firstLine="695"/>
        <w:rPr>
          <w:szCs w:val="28"/>
        </w:rPr>
      </w:pPr>
      <w:r w:rsidRPr="00BE7A70">
        <w:rPr>
          <w:szCs w:val="28"/>
        </w:rPr>
        <w:t>создание профессиональных некоммерческих организаций;</w:t>
      </w:r>
    </w:p>
    <w:p w:rsidR="00E5658B" w:rsidRPr="00BE7A70" w:rsidRDefault="008A78C1" w:rsidP="007900AC">
      <w:pPr>
        <w:numPr>
          <w:ilvl w:val="0"/>
          <w:numId w:val="7"/>
        </w:numPr>
        <w:spacing w:after="0" w:line="240" w:lineRule="auto"/>
        <w:ind w:left="14" w:right="0" w:firstLine="695"/>
        <w:rPr>
          <w:szCs w:val="28"/>
        </w:rPr>
      </w:pPr>
      <w:r w:rsidRPr="00BE7A70">
        <w:rPr>
          <w:szCs w:val="28"/>
        </w:rPr>
        <w:t>страхование риска своей профессиональной ответственности.</w:t>
      </w:r>
    </w:p>
    <w:p w:rsidR="00E5658B" w:rsidRPr="00BE7A70" w:rsidRDefault="008A78C1" w:rsidP="007900AC">
      <w:pPr>
        <w:spacing w:after="0" w:line="240" w:lineRule="auto"/>
        <w:ind w:left="14" w:right="0" w:firstLine="695"/>
        <w:rPr>
          <w:szCs w:val="28"/>
        </w:rPr>
      </w:pPr>
      <w:r w:rsidRPr="00BE7A70">
        <w:rPr>
          <w:szCs w:val="28"/>
        </w:rPr>
        <w:t>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B4BEC" w:rsidRPr="00BE7A70" w:rsidRDefault="008A78C1" w:rsidP="007900AC">
      <w:pPr>
        <w:spacing w:after="0" w:line="240" w:lineRule="auto"/>
        <w:ind w:left="14" w:right="0" w:firstLine="695"/>
        <w:rPr>
          <w:szCs w:val="28"/>
        </w:rPr>
      </w:pPr>
      <w:r w:rsidRPr="00BE7A70">
        <w:rPr>
          <w:szCs w:val="28"/>
        </w:rPr>
        <w:t>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w:t>
      </w:r>
      <w:proofErr w:type="gramStart"/>
      <w:r w:rsidRPr="00BE7A70">
        <w:rPr>
          <w:szCs w:val="28"/>
        </w:rPr>
        <w:t>ФЗ ”О</w:t>
      </w:r>
      <w:proofErr w:type="gramEnd"/>
      <w:r w:rsidRPr="00BE7A70">
        <w:rPr>
          <w:szCs w:val="28"/>
        </w:rPr>
        <w:t xml:space="preserve"> государственной социальной помощи”.</w:t>
      </w:r>
      <w:r w:rsidR="006B4BEC"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Обязанности по воинскому учету</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Воинскому учету подлежат граждане РФ (п. 14 Положения о воинском учете, утв. Постановлением Правительства РФ от 27.11.2006 N 719): мужчины от 1 8 до 27 лет, не пребывающие в запасе (призывники); граждане, пребывающие в запасе (военнообязанные), в том числе не прошедшие военную службу в связи с освобождением от призыва на военную службу или прошедшие альтернативную гражданскую службу.</w:t>
      </w:r>
    </w:p>
    <w:p w:rsidR="00E5658B" w:rsidRPr="00BE7A70" w:rsidRDefault="008A78C1" w:rsidP="007900AC">
      <w:pPr>
        <w:spacing w:after="0" w:line="240" w:lineRule="auto"/>
        <w:ind w:left="14" w:right="0" w:firstLine="695"/>
        <w:rPr>
          <w:szCs w:val="28"/>
        </w:rPr>
      </w:pPr>
      <w:r w:rsidRPr="00BE7A70">
        <w:rPr>
          <w:szCs w:val="28"/>
        </w:rPr>
        <w:t xml:space="preserve">Исключение составляют следующие граждане, не подлежащие воинскому учету (п. 1 ст. 8, п. 4 ст. 23 Закона от 28.03.1998 N 53-ФЗ): освобожденные от исполнения воинской обязанности (в связи с признанием их не годными к военной службе по состоянию здоровья); проходящие военную службу; отбывающие наказание в виде лишения свободы; женщины, не имеющие </w:t>
      </w:r>
      <w:proofErr w:type="spellStart"/>
      <w:r w:rsidRPr="00BE7A70">
        <w:rPr>
          <w:szCs w:val="28"/>
        </w:rPr>
        <w:t>военноучетной</w:t>
      </w:r>
      <w:proofErr w:type="spellEnd"/>
      <w:r w:rsidRPr="00BE7A70">
        <w:rPr>
          <w:szCs w:val="28"/>
        </w:rPr>
        <w:t xml:space="preserve"> специальности; постоянно проживающие за пределами РФ.</w:t>
      </w:r>
    </w:p>
    <w:p w:rsidR="00E5658B" w:rsidRPr="00BE7A70" w:rsidRDefault="008A78C1" w:rsidP="007900AC">
      <w:pPr>
        <w:spacing w:after="0" w:line="240" w:lineRule="auto"/>
        <w:ind w:left="14" w:right="0" w:firstLine="695"/>
        <w:rPr>
          <w:szCs w:val="28"/>
        </w:rPr>
      </w:pPr>
      <w:r w:rsidRPr="00BE7A70">
        <w:rPr>
          <w:szCs w:val="28"/>
        </w:rPr>
        <w:t>В целях обеспечения воинского учета граждане, в частности, обязаны (п. п. 2, 5.1 ст. 8, п. п. 1, 2 ст. 10 Закона N 53-ФЗ): состоять на воинском учете в военном комиссариате по месту жительства и (или) пребывания, в том числе при отсутствии регистрации по месту жительства и (или) пребывания, а имеющие воинские звания офицеров и пребывающие в запасе Службы внешней разведки РФ и в запасе ФСБ России - в указанных органах; явиться в указанные в повестке военного комиссариата время и место либо по вызову местной администрации, осуществляющей первичный воинский учет; явиться в военный комиссариат для постановки на воинский учет в двухнедельный срок со дня исключения из списков личного состава воинской части в связи с увольнением с военной службы в запас, освобождения от отбывания наказания в виде лишения свободы, получения военно-учетной специальности (женщиной), приобретения гражданства РФ; сообщить в двухнедельный срок об изменении семейного положения, образования, места работы (учебы) или должности; 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пребывания, либо выезде из РФ на срок более шести месяцев или въезде в РФ; 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также персональную электронную карту.</w:t>
      </w:r>
    </w:p>
    <w:p w:rsidR="006B4BEC" w:rsidRPr="00BE7A70" w:rsidRDefault="008A78C1" w:rsidP="007900AC">
      <w:pPr>
        <w:spacing w:after="0" w:line="240" w:lineRule="auto"/>
        <w:ind w:left="14" w:right="0" w:firstLine="695"/>
        <w:rPr>
          <w:szCs w:val="28"/>
        </w:rPr>
      </w:pPr>
      <w:r w:rsidRPr="00BE7A70">
        <w:rPr>
          <w:szCs w:val="28"/>
        </w:rPr>
        <w:t xml:space="preserve">В случае их утраты в двухнедельный срок следует обратиться в военный комиссариат либо в местную администрацию, осуществляющую первичный воинский учет, для получения документов взамен утраченных; в случае выезда в период проведения призыва на срок более трех месяцев с </w:t>
      </w:r>
      <w:r w:rsidRPr="00BE7A70">
        <w:rPr>
          <w:szCs w:val="28"/>
        </w:rPr>
        <w:lastRenderedPageBreak/>
        <w:t>места жительства и (или) места пребывания, в том числе не подтвержденных регистрацией по месту жительства и (или) месту пребывания, лично сообщить об этом в военный комиссариат либо в местную администрацию, осуществляющую первичный воинский учет.</w:t>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Противодействие терроризму</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Согласно п. 4 ст. З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по выявлению, предупреждению, пресечению, раскрытию и расследованию террористического акта (борьба с терроризмом); по минимизации и (или) ликвидации последствий проявлений терроризма.</w:t>
      </w:r>
    </w:p>
    <w:p w:rsidR="00E5658B" w:rsidRPr="00BE7A70" w:rsidRDefault="008A78C1" w:rsidP="007900AC">
      <w:pPr>
        <w:spacing w:after="0" w:line="240" w:lineRule="auto"/>
        <w:ind w:left="14" w:right="0" w:firstLine="695"/>
        <w:rPr>
          <w:szCs w:val="28"/>
        </w:rPr>
      </w:pPr>
      <w:r w:rsidRPr="00BE7A70">
        <w:rPr>
          <w:szCs w:val="28"/>
        </w:rPr>
        <w:t>Преамбула Постановления Пленума ВС РФ о преступлениях террористической направленности гласит: в Российской Федерации правовую основу противодействия терроризму составляют Конституция РФ, общепризнанные принципы и нормы международного права, международные договоры РФ, Федеральный закон от</w:t>
      </w:r>
      <w:r w:rsidRPr="00BE7A70">
        <w:rPr>
          <w:noProof/>
          <w:szCs w:val="28"/>
        </w:rPr>
        <w:drawing>
          <wp:inline distT="0" distB="0" distL="0" distR="0">
            <wp:extent cx="500079" cy="128016"/>
            <wp:effectExtent l="0" t="0" r="0" b="0"/>
            <wp:docPr id="158131" name="Picture 158131"/>
            <wp:cNvGraphicFramePr/>
            <a:graphic xmlns:a="http://schemas.openxmlformats.org/drawingml/2006/main">
              <a:graphicData uri="http://schemas.openxmlformats.org/drawingml/2006/picture">
                <pic:pic xmlns:pic="http://schemas.openxmlformats.org/drawingml/2006/picture">
                  <pic:nvPicPr>
                    <pic:cNvPr id="158131" name="Picture 158131"/>
                    <pic:cNvPicPr/>
                  </pic:nvPicPr>
                  <pic:blipFill>
                    <a:blip r:embed="rId27"/>
                    <a:stretch>
                      <a:fillRect/>
                    </a:stretch>
                  </pic:blipFill>
                  <pic:spPr>
                    <a:xfrm>
                      <a:off x="0" y="0"/>
                      <a:ext cx="500079" cy="128016"/>
                    </a:xfrm>
                    <a:prstGeom prst="rect">
                      <a:avLst/>
                    </a:prstGeom>
                  </pic:spPr>
                </pic:pic>
              </a:graphicData>
            </a:graphic>
          </wp:inline>
        </w:drawing>
      </w:r>
    </w:p>
    <w:p w:rsidR="00E5658B" w:rsidRPr="00BE7A70" w:rsidRDefault="008A78C1" w:rsidP="007900AC">
      <w:pPr>
        <w:spacing w:after="0" w:line="240" w:lineRule="auto"/>
        <w:ind w:left="14" w:right="0" w:firstLine="695"/>
        <w:rPr>
          <w:szCs w:val="28"/>
        </w:rPr>
      </w:pPr>
      <w:r w:rsidRPr="00BE7A70">
        <w:rPr>
          <w:szCs w:val="28"/>
        </w:rPr>
        <w:t>М 114-</w:t>
      </w:r>
      <w:proofErr w:type="gramStart"/>
      <w:r w:rsidRPr="00BE7A70">
        <w:rPr>
          <w:szCs w:val="28"/>
        </w:rPr>
        <w:t>ФЗ ”О</w:t>
      </w:r>
      <w:proofErr w:type="gramEnd"/>
      <w:r w:rsidRPr="00BE7A70">
        <w:rPr>
          <w:szCs w:val="28"/>
        </w:rPr>
        <w:t xml:space="preserve"> противодействии экстремистской деятельности”, Закон о противодействии терроризму и другие нормативные правовые акты, направленные на противодействие терроризму.</w:t>
      </w:r>
    </w:p>
    <w:p w:rsidR="00E5658B" w:rsidRPr="00BE7A70" w:rsidRDefault="008A78C1" w:rsidP="007900AC">
      <w:pPr>
        <w:spacing w:after="0" w:line="240" w:lineRule="auto"/>
        <w:ind w:left="14" w:right="0" w:firstLine="695"/>
        <w:rPr>
          <w:szCs w:val="28"/>
        </w:rPr>
      </w:pPr>
      <w:r w:rsidRPr="00BE7A70">
        <w:rPr>
          <w:szCs w:val="28"/>
        </w:rPr>
        <w:t xml:space="preserve">В частности, мерам по противодействию финансирования терроризма посвящен Федеральный закон от 07.08.2001 </w:t>
      </w:r>
      <w:r w:rsidR="007900AC">
        <w:rPr>
          <w:szCs w:val="28"/>
        </w:rPr>
        <w:t>№</w:t>
      </w:r>
      <w:r w:rsidRPr="00BE7A70">
        <w:rPr>
          <w:szCs w:val="28"/>
        </w:rPr>
        <w:t xml:space="preserve"> 115-</w:t>
      </w:r>
      <w:proofErr w:type="gramStart"/>
      <w:r w:rsidRPr="00BE7A70">
        <w:rPr>
          <w:szCs w:val="28"/>
        </w:rPr>
        <w:t>ФЗ ”О</w:t>
      </w:r>
      <w:proofErr w:type="gramEnd"/>
      <w:r w:rsidRPr="00BE7A70">
        <w:rPr>
          <w:szCs w:val="28"/>
        </w:rPr>
        <w:t xml:space="preserve"> противодействии легализации (отмыванию) доходов, полученных преступным путем, и финансированию терроризма” (далее - Закон о противодействии финансированию терроризма).</w:t>
      </w:r>
    </w:p>
    <w:p w:rsidR="00E5658B" w:rsidRPr="00BE7A70" w:rsidRDefault="008A78C1" w:rsidP="007900AC">
      <w:pPr>
        <w:spacing w:after="0" w:line="240" w:lineRule="auto"/>
        <w:ind w:left="14" w:right="0" w:firstLine="695"/>
        <w:rPr>
          <w:szCs w:val="28"/>
        </w:rPr>
      </w:pPr>
      <w:r w:rsidRPr="00BE7A70">
        <w:rPr>
          <w:szCs w:val="28"/>
        </w:rPr>
        <w:t>На основании п. п. 7, 8 Концепции противодействия терроризму в Российской Федерации (утв. Президентом РФ 05.10.2009)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 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Российской Федерации.</w:t>
      </w:r>
    </w:p>
    <w:p w:rsidR="00E5658B" w:rsidRPr="00BE7A70" w:rsidRDefault="008A78C1" w:rsidP="007900AC">
      <w:pPr>
        <w:spacing w:after="0" w:line="240" w:lineRule="auto"/>
        <w:ind w:left="14" w:right="0" w:firstLine="695"/>
        <w:rPr>
          <w:szCs w:val="28"/>
        </w:rPr>
      </w:pPr>
      <w:r w:rsidRPr="00BE7A70">
        <w:rPr>
          <w:szCs w:val="28"/>
        </w:rPr>
        <w:t xml:space="preserve">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w:t>
      </w:r>
      <w:r w:rsidRPr="00BE7A70">
        <w:rPr>
          <w:szCs w:val="28"/>
        </w:rPr>
        <w:lastRenderedPageBreak/>
        <w:t>комиссиями и оперативными штабами в субъектах Российской Федерации, оперативными штабами в морских районах (бассейнах), образован Национальный антитеррористический комитет.</w:t>
      </w:r>
    </w:p>
    <w:p w:rsidR="007900AC" w:rsidRDefault="008A78C1" w:rsidP="007900AC">
      <w:pPr>
        <w:spacing w:after="0" w:line="240" w:lineRule="auto"/>
        <w:ind w:left="14" w:right="0" w:firstLine="695"/>
        <w:rPr>
          <w:szCs w:val="28"/>
        </w:rPr>
      </w:pPr>
      <w:r w:rsidRPr="00BE7A70">
        <w:rPr>
          <w:szCs w:val="28"/>
        </w:rPr>
        <w:t>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именуется контртеррористической операцией (п. 5 ст. З Закона</w:t>
      </w:r>
      <w:r w:rsidR="006B4BEC" w:rsidRPr="00BE7A70">
        <w:rPr>
          <w:szCs w:val="28"/>
        </w:rPr>
        <w:t xml:space="preserve"> </w:t>
      </w:r>
      <w:r w:rsidRPr="00BE7A70">
        <w:rPr>
          <w:szCs w:val="28"/>
        </w:rPr>
        <w:t>о противодействии терроризму).</w:t>
      </w:r>
    </w:p>
    <w:p w:rsidR="007900AC" w:rsidRDefault="007900AC">
      <w:pPr>
        <w:spacing w:after="160" w:line="259" w:lineRule="auto"/>
        <w:ind w:left="0" w:right="0" w:firstLine="0"/>
        <w:jc w:val="left"/>
        <w:rPr>
          <w:szCs w:val="28"/>
        </w:rPr>
      </w:pPr>
      <w:r>
        <w:rPr>
          <w:szCs w:val="28"/>
        </w:rPr>
        <w:br w:type="page"/>
      </w:r>
    </w:p>
    <w:p w:rsidR="00E5658B" w:rsidRDefault="008A78C1" w:rsidP="007900AC">
      <w:pPr>
        <w:spacing w:after="0" w:line="240" w:lineRule="auto"/>
        <w:ind w:left="14" w:right="0" w:firstLine="695"/>
        <w:rPr>
          <w:szCs w:val="28"/>
        </w:rPr>
      </w:pPr>
      <w:r w:rsidRPr="00BE7A70">
        <w:rPr>
          <w:szCs w:val="28"/>
        </w:rPr>
        <w:lastRenderedPageBreak/>
        <w:t>Налоговая ответственность за непредставление налоговому органу сведений, необходимых для осуществления налогового контроля, и неправомерное несообщение сведений налоговому органу</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НК РФ и иными актами законодательства о налогах и сборах, если такое деяние не содержит признаков налоговых правонарушений, предусмотренных ст. ст. 119, 129.4, 129.6, 129.9 - 129.11 НК РФ, а также п. п. 1.1 и 1.2 ст. 126 НК РФ, влечет взыскание штрафа в размере 200 руб. за каждый непредставленный документ (п. 1 ст. 126 НК РФ).</w:t>
      </w:r>
    </w:p>
    <w:p w:rsidR="00E5658B" w:rsidRPr="00BE7A70" w:rsidRDefault="008A78C1" w:rsidP="007900AC">
      <w:pPr>
        <w:spacing w:after="0" w:line="240" w:lineRule="auto"/>
        <w:ind w:left="14" w:right="0" w:firstLine="695"/>
        <w:rPr>
          <w:szCs w:val="28"/>
        </w:rPr>
      </w:pPr>
      <w:r w:rsidRPr="00BE7A70">
        <w:rPr>
          <w:szCs w:val="28"/>
        </w:rPr>
        <w:t>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НК РФ,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ст. ст. 126.1 и 135.1 НК РФ, влечет ответственность в виде штрафа с организации или индивидуального предпринимателя в размере 10 000 руб., с физического лица, не являющегося индивидуальным предпринимателем, - в размере 1 000 руб. (п. 2 ст. 126 НК РФ).</w:t>
      </w:r>
    </w:p>
    <w:p w:rsidR="00E5658B" w:rsidRPr="00BE7A70" w:rsidRDefault="008A78C1" w:rsidP="007900AC">
      <w:pPr>
        <w:spacing w:after="0" w:line="240" w:lineRule="auto"/>
        <w:ind w:left="14" w:right="0" w:firstLine="695"/>
        <w:rPr>
          <w:szCs w:val="28"/>
        </w:rPr>
      </w:pPr>
      <w:r w:rsidRPr="00BE7A70">
        <w:rPr>
          <w:szCs w:val="28"/>
        </w:rPr>
        <w:t>Неправомерное несообщение (несвоевременное сообщение) лицом сведений, которые в соответствии с НК РФ это лицо должно сообщить налоговому органу, в том числе непредставление (несвоевременное представление) лицом в налоговый орган предусмотренных п. З ст. 88 НК РФ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ст. 126 НК РФ, влечет взыскание штрафа в размере 5 000 руб. (п. 1 ст. 129.1 НК РФ).</w:t>
      </w:r>
    </w:p>
    <w:p w:rsidR="00E5658B" w:rsidRPr="00BE7A70" w:rsidRDefault="008A78C1" w:rsidP="007900AC">
      <w:pPr>
        <w:spacing w:after="0" w:line="240" w:lineRule="auto"/>
        <w:ind w:left="14" w:right="0" w:firstLine="695"/>
        <w:rPr>
          <w:szCs w:val="28"/>
        </w:rPr>
      </w:pPr>
      <w:r w:rsidRPr="00BE7A70">
        <w:rPr>
          <w:szCs w:val="28"/>
        </w:rPr>
        <w:t xml:space="preserve">Ответственность по п. 1 ст. 126 НК РФ может наступать за следующие правонарушения, в частности: несообщение сведений, предусмотренных </w:t>
      </w:r>
      <w:proofErr w:type="spellStart"/>
      <w:r w:rsidRPr="00BE7A70">
        <w:rPr>
          <w:szCs w:val="28"/>
        </w:rPr>
        <w:t>пп</w:t>
      </w:r>
      <w:proofErr w:type="spellEnd"/>
      <w:r w:rsidRPr="00BE7A70">
        <w:rPr>
          <w:szCs w:val="28"/>
        </w:rPr>
        <w:t xml:space="preserve">. 2 п. 2 ст. 23 НК РФ; несообщение сведений, предусмотренных </w:t>
      </w:r>
      <w:proofErr w:type="spellStart"/>
      <w:r w:rsidRPr="00BE7A70">
        <w:rPr>
          <w:szCs w:val="28"/>
        </w:rPr>
        <w:t>пп</w:t>
      </w:r>
      <w:proofErr w:type="spellEnd"/>
      <w:r w:rsidRPr="00BE7A70">
        <w:rPr>
          <w:szCs w:val="28"/>
        </w:rPr>
        <w:t>. З п. 2 ст. 23 НК РФ; представление декларации по НДС не в полном объеме.</w:t>
      </w:r>
    </w:p>
    <w:p w:rsidR="00E5658B" w:rsidRPr="00BE7A70" w:rsidRDefault="008A78C1" w:rsidP="007900AC">
      <w:pPr>
        <w:spacing w:after="0" w:line="240" w:lineRule="auto"/>
        <w:ind w:left="14" w:right="0" w:firstLine="695"/>
        <w:rPr>
          <w:szCs w:val="28"/>
        </w:rPr>
      </w:pPr>
      <w:r w:rsidRPr="00BE7A70">
        <w:rPr>
          <w:szCs w:val="28"/>
        </w:rPr>
        <w:t>Ответственность по п. 2 ст. 126 НК РФ может быть применена, в частности, за: отказ от представления документов, касающихся деятельности контрагента (иного лица), в отношении которого проводится налоговый мониторинг (п. 1 ст. 93.1 НК РФ); отказ в представлении документов относительно конкретной сделки (в том числе договоров, актов приема-передачи, актов выполненных работ, оказанных услуг и т.д.) в срок, установленный п. 5 ст. 93.1 НК РФ.</w:t>
      </w:r>
    </w:p>
    <w:p w:rsidR="006B4BEC" w:rsidRPr="00BE7A70" w:rsidRDefault="008A78C1" w:rsidP="007900AC">
      <w:pPr>
        <w:spacing w:after="0" w:line="240" w:lineRule="auto"/>
        <w:ind w:left="14" w:right="0" w:firstLine="695"/>
        <w:rPr>
          <w:szCs w:val="28"/>
        </w:rPr>
      </w:pPr>
      <w:r w:rsidRPr="00BE7A70">
        <w:rPr>
          <w:szCs w:val="28"/>
        </w:rPr>
        <w:lastRenderedPageBreak/>
        <w:t>Ответственность по п. 1 ст. 129.1 НК РФ может наступать за следующие правонарушения, в частности: за неправомерное несообщение (несвоевременное сообщение) лицами, указанными в ст. 85 НК РФ, установленных сведений налоговым органам; непредставление сообщения о создании обособленного подразделения организации. В ряде случаев суды приходили к выводу, что данный факт является несообщением сведений, соответственно, ответственность за данное нарушение установлена п. 1 ст. 129.1 НК РФ; непредоставление информации в ходе встречной налоговой проверки.</w:t>
      </w:r>
      <w:r w:rsidR="006B4BEC"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Квотирование рабочих мест для молодежи.</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Законодательством на федеральном уровне предусмотрено квотирование рабочих мест только для одной категории молодежи - работников моложе 18 лет. Но в нормативных правовых актах субъектов РФ могут быть определены и иные категории молодежи, для которых квотирование рабочих мест установлено на региональном уровне. Это следует из п. 2 ст. 11 Федерального закона от 24.07.1998 </w:t>
      </w:r>
      <w:r w:rsidR="006B4BEC" w:rsidRPr="00BE7A70">
        <w:rPr>
          <w:szCs w:val="28"/>
        </w:rPr>
        <w:t>№</w:t>
      </w:r>
      <w:r w:rsidRPr="00BE7A70">
        <w:rPr>
          <w:szCs w:val="28"/>
        </w:rPr>
        <w:t xml:space="preserve">124-ФЗ, </w:t>
      </w:r>
      <w:proofErr w:type="spellStart"/>
      <w:r w:rsidRPr="00BE7A70">
        <w:rPr>
          <w:szCs w:val="28"/>
        </w:rPr>
        <w:t>абз</w:t>
      </w:r>
      <w:proofErr w:type="spellEnd"/>
      <w:r w:rsidRPr="00BE7A70">
        <w:rPr>
          <w:szCs w:val="28"/>
        </w:rPr>
        <w:t xml:space="preserve">. 6 п. 2 ст. 5, п. 1 ст. 6, </w:t>
      </w:r>
      <w:proofErr w:type="spellStart"/>
      <w:r w:rsidRPr="00BE7A70">
        <w:rPr>
          <w:szCs w:val="28"/>
        </w:rPr>
        <w:t>пп</w:t>
      </w:r>
      <w:proofErr w:type="spellEnd"/>
      <w:r w:rsidRPr="00BE7A70">
        <w:rPr>
          <w:szCs w:val="28"/>
        </w:rPr>
        <w:t>. 1 п. 1 ст. 7.1-1 Закона о занятости.</w:t>
      </w:r>
    </w:p>
    <w:p w:rsidR="00E5658B" w:rsidRPr="00BE7A70" w:rsidRDefault="008A78C1" w:rsidP="007900AC">
      <w:pPr>
        <w:spacing w:after="0" w:line="240" w:lineRule="auto"/>
        <w:ind w:left="14" w:right="0" w:firstLine="695"/>
        <w:rPr>
          <w:szCs w:val="28"/>
        </w:rPr>
      </w:pPr>
      <w:r w:rsidRPr="00BE7A70">
        <w:rPr>
          <w:szCs w:val="28"/>
        </w:rPr>
        <w:t xml:space="preserve">В Москве квотирование рабочих мест осуществляется, в частности, для несовершеннолетних в возрасте от 14 до 1 8 лет, выпускников учреждений начального и среднего профессионального образования в возрасте от 18 до 24 лет, высшего профессионального образования в возрасте от 21 года до 26 лет, ищущих работу впервые (ч. 1 ст. 2 Закона г. Москвы от 22.12.2004 </w:t>
      </w:r>
      <w:r w:rsidR="006B4BEC" w:rsidRPr="00BE7A70">
        <w:rPr>
          <w:szCs w:val="28"/>
        </w:rPr>
        <w:t>№</w:t>
      </w:r>
      <w:r w:rsidRPr="00BE7A70">
        <w:rPr>
          <w:szCs w:val="28"/>
        </w:rPr>
        <w:t xml:space="preserve"> 90)</w:t>
      </w:r>
    </w:p>
    <w:p w:rsidR="00E5658B" w:rsidRPr="00BE7A70" w:rsidRDefault="008A78C1" w:rsidP="007900AC">
      <w:pPr>
        <w:spacing w:after="0" w:line="240" w:lineRule="auto"/>
        <w:ind w:left="14" w:right="0" w:firstLine="695"/>
        <w:rPr>
          <w:szCs w:val="28"/>
        </w:rPr>
      </w:pPr>
      <w:r w:rsidRPr="00BE7A70">
        <w:rPr>
          <w:szCs w:val="28"/>
        </w:rPr>
        <w:t xml:space="preserve">В Москве работодатели, независимо от организационно-правовых форм и форм собственности организаций, которые осуществляют деятельность на территории </w:t>
      </w:r>
      <w:proofErr w:type="gramStart"/>
      <w:r w:rsidRPr="00BE7A70">
        <w:rPr>
          <w:szCs w:val="28"/>
        </w:rPr>
        <w:t>г. Москвы</w:t>
      </w:r>
      <w:proofErr w:type="gramEnd"/>
      <w:r w:rsidRPr="00BE7A70">
        <w:rPr>
          <w:szCs w:val="28"/>
        </w:rPr>
        <w:t xml:space="preserve"> и среднесписочная численность работников которых составляет более 100 человек. Исключение есть, например, для хозяйственных товариществ и обществ, уставный (складочный) капитал которых состоит из вклада общественного объединения инвалидов. На такие организации не распространяется требование о квотировании рабочих мест для молодежи (п. 1 ст. 6, </w:t>
      </w:r>
      <w:proofErr w:type="spellStart"/>
      <w:r w:rsidRPr="00BE7A70">
        <w:rPr>
          <w:szCs w:val="28"/>
        </w:rPr>
        <w:t>пп</w:t>
      </w:r>
      <w:proofErr w:type="spellEnd"/>
      <w:r w:rsidRPr="00BE7A70">
        <w:rPr>
          <w:szCs w:val="28"/>
        </w:rPr>
        <w:t>. 1 п. 1 ст. 7.1-1 Закона о занятости, ч. 2 ст. 2, ч. 1 ст. З Закона г. Москвы от 22.12.2004 90).</w:t>
      </w:r>
    </w:p>
    <w:p w:rsidR="00E5658B" w:rsidRPr="00BE7A70" w:rsidRDefault="008A78C1" w:rsidP="007900AC">
      <w:pPr>
        <w:spacing w:after="0" w:line="240" w:lineRule="auto"/>
        <w:ind w:left="14" w:right="0" w:firstLine="695"/>
        <w:rPr>
          <w:szCs w:val="28"/>
        </w:rPr>
      </w:pPr>
      <w:r w:rsidRPr="00BE7A70">
        <w:rPr>
          <w:szCs w:val="28"/>
        </w:rPr>
        <w:t xml:space="preserve">В Москве для работодателей, которые обязаны квотировать рабочие места для молодежи, установлены, в частности, следующие требования (ч. 2, п. 2 ч. З ст. 2, ст. З, ч. 2 - 4 ст. 4 Закона г. Москвы от 22.12.2004 </w:t>
      </w:r>
      <w:r w:rsidR="007900AC">
        <w:rPr>
          <w:szCs w:val="28"/>
        </w:rPr>
        <w:t>№</w:t>
      </w:r>
      <w:r w:rsidRPr="00BE7A70">
        <w:rPr>
          <w:szCs w:val="28"/>
        </w:rPr>
        <w:t xml:space="preserve"> 90, п. п. 2.1, 2.6 - 2.9 Положения о квотировании рабочих мест в г. Москве, утвержденного Постановлением Правительства Москвы от 04.08.2009 М 742-ПП): не позднее 30 календарных дней со дня государственной регистрации организации встать на учет в ГКУ г. Москвы [Центр занятости населения г. Москвы”; определить количество рабочих мест для трудоустройства определенных категорий молодежи по квоте. Ее размер в г. Москве 2% от среднесписочной численности работников. Расчет среднесписочной численности производить в порядке, определенном Росстатом. В случае если количество инвалидов, принятых по квоте, составляет более 2% от среднесписочной численности работников, размер квоты в отношении молодежи уменьшается на соответствующую величину; создать (выделить) рабочие места для молодежи за счет собственных средств. Трудоустроить на них молодежь самостоятельно с учетом предложений Департамента труда и социальной защиты населения г. Москвы, общественных организаций молодежи; при невыполнении квоты ежемесячно в специальном порядке перечислять компенсационную стоимость </w:t>
      </w:r>
      <w:r w:rsidRPr="00BE7A70">
        <w:rPr>
          <w:szCs w:val="28"/>
        </w:rPr>
        <w:lastRenderedPageBreak/>
        <w:t xml:space="preserve">квотируемого рабочего места в бюджет г. Москвы в размере величины прожиточного минимума для трудоспособного населения, установленной в г. Москве на день уплаты; ежеквартально до 30-го числа месяца, следующего за отчетным кварталом, </w:t>
      </w:r>
      <w:r w:rsidR="006B4BEC" w:rsidRPr="00BE7A70">
        <w:rPr>
          <w:szCs w:val="28"/>
        </w:rPr>
        <w:t>п</w:t>
      </w:r>
      <w:r w:rsidRPr="00BE7A70">
        <w:rPr>
          <w:szCs w:val="28"/>
        </w:rPr>
        <w:t>редставлять в центр занятости сведения о выполнении квоты по утвержденной форме.</w:t>
      </w:r>
    </w:p>
    <w:p w:rsidR="006B4BEC" w:rsidRPr="00BE7A70" w:rsidRDefault="008A78C1" w:rsidP="007900AC">
      <w:pPr>
        <w:spacing w:after="0" w:line="240" w:lineRule="auto"/>
        <w:ind w:left="14" w:right="0" w:firstLine="695"/>
        <w:rPr>
          <w:szCs w:val="28"/>
        </w:rPr>
      </w:pPr>
      <w:r w:rsidRPr="00BE7A70">
        <w:rPr>
          <w:szCs w:val="28"/>
        </w:rPr>
        <w:t>В г. Москве за неисполнение обязанности по созданию или выделению квотируемых рабочих мест предусмотрен штраф для организации от 30 000 руб. до 50 000 руб., а для должностного лица - от З ООО руб. до 5 ООО руб. (п. 1 ч. 1 ст. 1.3.1 КоАП</w:t>
      </w:r>
      <w:r w:rsidR="006B4BEC" w:rsidRPr="00BE7A70">
        <w:rPr>
          <w:szCs w:val="28"/>
        </w:rPr>
        <w:t xml:space="preserve"> </w:t>
      </w:r>
      <w:r w:rsidRPr="00BE7A70">
        <w:rPr>
          <w:szCs w:val="28"/>
        </w:rPr>
        <w:t>РФ, ст. 2.2 КоАП г. Москвы)</w:t>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pStyle w:val="1"/>
        <w:spacing w:line="240" w:lineRule="auto"/>
        <w:ind w:left="14" w:firstLine="695"/>
        <w:jc w:val="both"/>
        <w:rPr>
          <w:sz w:val="28"/>
          <w:szCs w:val="28"/>
        </w:rPr>
      </w:pPr>
      <w:r w:rsidRPr="00BE7A70">
        <w:rPr>
          <w:sz w:val="28"/>
          <w:szCs w:val="28"/>
        </w:rPr>
        <w:lastRenderedPageBreak/>
        <w:t>Стандартные вычеты на детей работникам</w:t>
      </w:r>
    </w:p>
    <w:p w:rsidR="007900AC" w:rsidRPr="007900AC" w:rsidRDefault="007900AC" w:rsidP="007900AC"/>
    <w:p w:rsidR="00E5658B" w:rsidRPr="00BE7A70" w:rsidRDefault="008A78C1" w:rsidP="007900AC">
      <w:pPr>
        <w:spacing w:after="0" w:line="240" w:lineRule="auto"/>
        <w:ind w:left="14" w:right="0" w:firstLine="695"/>
        <w:rPr>
          <w:szCs w:val="28"/>
        </w:rPr>
      </w:pPr>
      <w:r w:rsidRPr="00BE7A70">
        <w:rPr>
          <w:szCs w:val="28"/>
        </w:rPr>
        <w:t>Вычет предоставляется всем работникам, на обеспечении которых есть дети, причем не обязательно родные. Получателями вычета могут быть (</w:t>
      </w:r>
      <w:proofErr w:type="spellStart"/>
      <w:r w:rsidRPr="00BE7A70">
        <w:rPr>
          <w:szCs w:val="28"/>
        </w:rPr>
        <w:t>пп</w:t>
      </w:r>
      <w:proofErr w:type="spellEnd"/>
      <w:r w:rsidRPr="00BE7A70">
        <w:rPr>
          <w:szCs w:val="28"/>
        </w:rPr>
        <w:t>. 4 п. 1 ст. 218 НК РФ): родитель ребенка (как родной, так и приемный); супруг или супруга такого родителя; усыновитель; опекун; попечитель.</w:t>
      </w:r>
    </w:p>
    <w:p w:rsidR="00E5658B" w:rsidRPr="00BE7A70" w:rsidRDefault="008A78C1" w:rsidP="007900AC">
      <w:pPr>
        <w:spacing w:after="0" w:line="240" w:lineRule="auto"/>
        <w:ind w:left="14" w:right="0" w:firstLine="695"/>
        <w:rPr>
          <w:szCs w:val="28"/>
        </w:rPr>
      </w:pPr>
      <w:r w:rsidRPr="00BE7A70">
        <w:rPr>
          <w:szCs w:val="28"/>
        </w:rPr>
        <w:t>Размер вычета на детей работникам зависит от того, какой по счету ребенок, а также от состояния здоровья детей (</w:t>
      </w:r>
      <w:proofErr w:type="spellStart"/>
      <w:r w:rsidRPr="00BE7A70">
        <w:rPr>
          <w:szCs w:val="28"/>
        </w:rPr>
        <w:t>пп</w:t>
      </w:r>
      <w:proofErr w:type="spellEnd"/>
      <w:r w:rsidRPr="00BE7A70">
        <w:rPr>
          <w:szCs w:val="28"/>
        </w:rPr>
        <w:t>. 4 п. 1 ст. 218 НК РФ).</w:t>
      </w:r>
    </w:p>
    <w:p w:rsidR="00E5658B" w:rsidRPr="00BE7A70" w:rsidRDefault="008A78C1" w:rsidP="007900AC">
      <w:pPr>
        <w:spacing w:after="0" w:line="240" w:lineRule="auto"/>
        <w:ind w:left="14" w:right="0" w:firstLine="695"/>
        <w:rPr>
          <w:szCs w:val="28"/>
        </w:rPr>
      </w:pPr>
      <w:r w:rsidRPr="00BE7A70">
        <w:rPr>
          <w:szCs w:val="28"/>
        </w:rPr>
        <w:t>Работодатель может предоставить работнику вычеты в следующем размере: вычет на первого и второго ребенка предоставляется в минимальном размере - 1 400 руб.; вычет на третьего и последующих детей - в повышенном размере - З 000 руб.</w:t>
      </w:r>
    </w:p>
    <w:p w:rsidR="00E5658B" w:rsidRPr="00BE7A70" w:rsidRDefault="008A78C1" w:rsidP="007900AC">
      <w:pPr>
        <w:spacing w:after="0" w:line="240" w:lineRule="auto"/>
        <w:ind w:left="14" w:right="0" w:firstLine="695"/>
        <w:rPr>
          <w:szCs w:val="28"/>
        </w:rPr>
      </w:pPr>
      <w:r w:rsidRPr="00BE7A70">
        <w:rPr>
          <w:szCs w:val="28"/>
        </w:rPr>
        <w:t>Если у работника ребенок-инвалид, ему положен повышенный вычет: для родителя, его (ее) супруги и усыновителя - 12 000 руб.; для опекуна, попечителя, приемного родителя и его (ее) супруги - 6 000 руб.</w:t>
      </w:r>
    </w:p>
    <w:p w:rsidR="00E5658B" w:rsidRPr="00BE7A70" w:rsidRDefault="008A78C1" w:rsidP="007900AC">
      <w:pPr>
        <w:spacing w:after="0" w:line="240" w:lineRule="auto"/>
        <w:ind w:left="14" w:right="0" w:firstLine="695"/>
        <w:rPr>
          <w:szCs w:val="28"/>
        </w:rPr>
      </w:pPr>
      <w:r w:rsidRPr="00BE7A70">
        <w:rPr>
          <w:szCs w:val="28"/>
        </w:rPr>
        <w:t>Двойной вычет НДФЛ на ребенка предоставляется, если работник: единственный родитель (усыновитель, опекун, попечитель); получает вычет за второго родителя в связи с отказом последнего.</w:t>
      </w:r>
    </w:p>
    <w:p w:rsidR="00E5658B" w:rsidRPr="00BE7A70" w:rsidRDefault="008A78C1" w:rsidP="007900AC">
      <w:pPr>
        <w:spacing w:after="0" w:line="240" w:lineRule="auto"/>
        <w:ind w:left="14" w:right="0" w:firstLine="695"/>
        <w:rPr>
          <w:szCs w:val="28"/>
        </w:rPr>
      </w:pPr>
      <w:r w:rsidRPr="00BE7A70">
        <w:rPr>
          <w:szCs w:val="28"/>
        </w:rPr>
        <w:t>Вычет в соответствующем размере положен (</w:t>
      </w:r>
      <w:proofErr w:type="spellStart"/>
      <w:r w:rsidRPr="00BE7A70">
        <w:rPr>
          <w:szCs w:val="28"/>
        </w:rPr>
        <w:t>пп</w:t>
      </w:r>
      <w:proofErr w:type="spellEnd"/>
      <w:r w:rsidRPr="00BE7A70">
        <w:rPr>
          <w:szCs w:val="28"/>
        </w:rPr>
        <w:t>. 4 п. 1 ст. 218 НК РФ): на ребенка в возрасте до 18 лет; на учащегося очной формы обучения, аспиранта, ординатора, интерна, студента, курсанта в возрасте до 24 лет.</w:t>
      </w:r>
    </w:p>
    <w:p w:rsidR="00E5658B" w:rsidRPr="00BE7A70" w:rsidRDefault="008A78C1" w:rsidP="007900AC">
      <w:pPr>
        <w:spacing w:after="0" w:line="240" w:lineRule="auto"/>
        <w:ind w:left="14" w:right="0" w:firstLine="695"/>
        <w:rPr>
          <w:szCs w:val="28"/>
        </w:rPr>
      </w:pPr>
      <w:r w:rsidRPr="00BE7A70">
        <w:rPr>
          <w:szCs w:val="28"/>
        </w:rPr>
        <w:t xml:space="preserve">Повышенный </w:t>
      </w:r>
      <w:proofErr w:type="gramStart"/>
      <w:r w:rsidRPr="00BE7A70">
        <w:rPr>
          <w:szCs w:val="28"/>
        </w:rPr>
        <w:t>вычет ”по</w:t>
      </w:r>
      <w:proofErr w:type="gramEnd"/>
      <w:r w:rsidRPr="00BE7A70">
        <w:rPr>
          <w:szCs w:val="28"/>
        </w:rPr>
        <w:t xml:space="preserve"> инвалидности” предоставляется на учащегося очной формы обучения, студента, аспиранта, ординатора или интерна в возрасте до 24 лет, только если он является инвалидом I или II группы.</w:t>
      </w:r>
    </w:p>
    <w:p w:rsidR="00E5658B" w:rsidRPr="00BE7A70" w:rsidRDefault="008A78C1" w:rsidP="007900AC">
      <w:pPr>
        <w:spacing w:after="0" w:line="240" w:lineRule="auto"/>
        <w:ind w:left="14" w:right="0" w:firstLine="695"/>
        <w:rPr>
          <w:szCs w:val="28"/>
        </w:rPr>
      </w:pPr>
      <w:r w:rsidRPr="00BE7A70">
        <w:rPr>
          <w:szCs w:val="28"/>
        </w:rPr>
        <w:t>В общем случае вычет на ребенка положен с месяца его рождения (усыновления, установления опеки (попечительства)) и до конца года, в котором ему исполнилось 18 лет (</w:t>
      </w:r>
      <w:proofErr w:type="spellStart"/>
      <w:r w:rsidRPr="00BE7A70">
        <w:rPr>
          <w:szCs w:val="28"/>
        </w:rPr>
        <w:t>пп</w:t>
      </w:r>
      <w:proofErr w:type="spellEnd"/>
      <w:r w:rsidRPr="00BE7A70">
        <w:rPr>
          <w:szCs w:val="28"/>
        </w:rPr>
        <w:t>. 4 п. 1 ст. 218 НК РФ).</w:t>
      </w:r>
    </w:p>
    <w:p w:rsidR="00E5658B" w:rsidRPr="00BE7A70" w:rsidRDefault="008A78C1" w:rsidP="007900AC">
      <w:pPr>
        <w:spacing w:after="0" w:line="240" w:lineRule="auto"/>
        <w:ind w:left="14" w:right="0" w:firstLine="695"/>
        <w:rPr>
          <w:szCs w:val="28"/>
        </w:rPr>
      </w:pPr>
      <w:r w:rsidRPr="00BE7A70">
        <w:rPr>
          <w:szCs w:val="28"/>
        </w:rPr>
        <w:t xml:space="preserve">Вычет на учащегося организации, осуществляющей образовательную деятельность, в возрасте до 24 лет </w:t>
      </w:r>
      <w:proofErr w:type="gramStart"/>
      <w:r w:rsidRPr="00BE7A70">
        <w:rPr>
          <w:szCs w:val="28"/>
        </w:rPr>
        <w:t>положен ”за</w:t>
      </w:r>
      <w:proofErr w:type="gramEnd"/>
      <w:r w:rsidRPr="00BE7A70">
        <w:rPr>
          <w:szCs w:val="28"/>
        </w:rPr>
        <w:t xml:space="preserve"> период обучения” (</w:t>
      </w:r>
      <w:proofErr w:type="spellStart"/>
      <w:r w:rsidRPr="00BE7A70">
        <w:rPr>
          <w:szCs w:val="28"/>
        </w:rPr>
        <w:t>пп</w:t>
      </w:r>
      <w:proofErr w:type="spellEnd"/>
      <w:r w:rsidRPr="00BE7A70">
        <w:rPr>
          <w:szCs w:val="28"/>
        </w:rPr>
        <w:t>. 4 п. 1 ст. 218 НК РФ). Если обучение закончено до конца года, в котором студенту исполнилось 24 года, прекратить предоставлять такой вычет работодатель должен с месяца, следующего за месяцем окончания учебы. Если обучение не закончено до конца года, в котором учащемуся исполнилось 24 года, вычет предоставляется до окончания этого календарного года.</w:t>
      </w:r>
    </w:p>
    <w:p w:rsidR="00E5658B" w:rsidRPr="00BE7A70" w:rsidRDefault="008A78C1" w:rsidP="007900AC">
      <w:pPr>
        <w:spacing w:after="0" w:line="240" w:lineRule="auto"/>
        <w:ind w:left="14" w:right="0" w:firstLine="695"/>
        <w:rPr>
          <w:szCs w:val="28"/>
        </w:rPr>
      </w:pPr>
      <w:r w:rsidRPr="00BE7A70">
        <w:rPr>
          <w:szCs w:val="28"/>
        </w:rPr>
        <w:t>Двойной вычет единственному родителю предоставляется с месяца, следующего за месяцем утраты второго родителя, и прекращается с месяца, следующего за месяцем вступления единственного родителя в брак.</w:t>
      </w:r>
    </w:p>
    <w:p w:rsidR="00E5658B" w:rsidRPr="00BE7A70" w:rsidRDefault="008A78C1" w:rsidP="007900AC">
      <w:pPr>
        <w:spacing w:after="0" w:line="240" w:lineRule="auto"/>
        <w:ind w:left="14" w:right="0" w:firstLine="695"/>
        <w:rPr>
          <w:szCs w:val="28"/>
        </w:rPr>
      </w:pPr>
      <w:r w:rsidRPr="00BE7A70">
        <w:rPr>
          <w:szCs w:val="28"/>
        </w:rPr>
        <w:t>Вычет на детей положен работнику за каждый месяц календарного года, пока его доход, облагаемый по ставке, предусмотренной п. 1 ст. 224 НК РФ, не достигнет 350 000 руб. Начиная с месяца, в котором доход работника превысит пороговую сумму, предоставление вычета нужно прекратить (</w:t>
      </w:r>
      <w:proofErr w:type="spellStart"/>
      <w:r w:rsidRPr="00BE7A70">
        <w:rPr>
          <w:szCs w:val="28"/>
        </w:rPr>
        <w:t>пп</w:t>
      </w:r>
      <w:proofErr w:type="spellEnd"/>
      <w:r w:rsidRPr="00BE7A70">
        <w:rPr>
          <w:szCs w:val="28"/>
        </w:rPr>
        <w:t>. 4 п. 1 ст. 218 НК РФ).</w:t>
      </w:r>
    </w:p>
    <w:p w:rsidR="00E5658B" w:rsidRPr="00BE7A70" w:rsidRDefault="008A78C1" w:rsidP="007900AC">
      <w:pPr>
        <w:spacing w:after="0" w:line="240" w:lineRule="auto"/>
        <w:ind w:left="14" w:right="0" w:firstLine="695"/>
        <w:rPr>
          <w:szCs w:val="28"/>
        </w:rPr>
      </w:pPr>
      <w:r w:rsidRPr="00BE7A70">
        <w:rPr>
          <w:szCs w:val="28"/>
        </w:rPr>
        <w:lastRenderedPageBreak/>
        <w:t>В совокупном доходе работника, рассчитываемом в целях предоставления ему вычетов, не учитывайте необлагаемые доходы. Суммы, частично освобожденные от налогообложения, учитывайте в той части, которая облагается НДФЛ.</w:t>
      </w:r>
    </w:p>
    <w:p w:rsidR="00E5658B" w:rsidRPr="00BE7A70" w:rsidRDefault="008A78C1" w:rsidP="007900AC">
      <w:pPr>
        <w:spacing w:after="0" w:line="240" w:lineRule="auto"/>
        <w:ind w:left="14" w:right="0" w:firstLine="695"/>
        <w:rPr>
          <w:szCs w:val="28"/>
        </w:rPr>
      </w:pPr>
      <w:r w:rsidRPr="00BE7A70">
        <w:rPr>
          <w:szCs w:val="28"/>
        </w:rPr>
        <w:t>По общему правилу применить стандартный вычет можно только к основной налоговой базе (п. З ст. 210 НК РФ).</w:t>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Системы налогообложения</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Общую систему налогообложения (ОСН) могут применять все организации независимо от вида и масштаба своей деятельности.</w:t>
      </w:r>
    </w:p>
    <w:p w:rsidR="00E5658B" w:rsidRPr="00BE7A70" w:rsidRDefault="008A78C1" w:rsidP="007900AC">
      <w:pPr>
        <w:spacing w:after="0" w:line="240" w:lineRule="auto"/>
        <w:ind w:left="14" w:right="0" w:firstLine="695"/>
        <w:rPr>
          <w:szCs w:val="28"/>
        </w:rPr>
      </w:pPr>
      <w:r w:rsidRPr="00BE7A70">
        <w:rPr>
          <w:szCs w:val="28"/>
        </w:rPr>
        <w:t>ОСН применяется автоматически, если вы не выбрали другой режим или не можете применять его в силу ограничений.</w:t>
      </w:r>
    </w:p>
    <w:p w:rsidR="00E5658B" w:rsidRPr="00BE7A70" w:rsidRDefault="008A78C1" w:rsidP="007900AC">
      <w:pPr>
        <w:spacing w:after="0" w:line="240" w:lineRule="auto"/>
        <w:ind w:left="14" w:right="0" w:firstLine="695"/>
        <w:rPr>
          <w:szCs w:val="28"/>
        </w:rPr>
      </w:pPr>
      <w:r w:rsidRPr="00BE7A70">
        <w:rPr>
          <w:szCs w:val="28"/>
        </w:rPr>
        <w:t xml:space="preserve">На ОСН организация платит </w:t>
      </w:r>
      <w:proofErr w:type="gramStart"/>
      <w:r w:rsidRPr="00BE7A70">
        <w:rPr>
          <w:szCs w:val="28"/>
        </w:rPr>
        <w:t>все ”классические</w:t>
      </w:r>
      <w:proofErr w:type="gramEnd"/>
      <w:r w:rsidRPr="00BE7A70">
        <w:rPr>
          <w:szCs w:val="28"/>
        </w:rPr>
        <w:t>” налоги и взносы: налог на прибыль, НДС, страховые взносы и НДФЛ за работников.</w:t>
      </w:r>
    </w:p>
    <w:p w:rsidR="00E5658B" w:rsidRPr="00BE7A70" w:rsidRDefault="008A78C1" w:rsidP="007900AC">
      <w:pPr>
        <w:spacing w:after="0" w:line="240" w:lineRule="auto"/>
        <w:ind w:left="14" w:right="0" w:firstLine="695"/>
        <w:rPr>
          <w:szCs w:val="28"/>
        </w:rPr>
      </w:pPr>
      <w:r w:rsidRPr="00BE7A70">
        <w:rPr>
          <w:szCs w:val="28"/>
        </w:rPr>
        <w:t xml:space="preserve">Упрощенная система налогообложения (УСН) - универсальный режим, подходит многим организациям. Из всех </w:t>
      </w:r>
      <w:proofErr w:type="spellStart"/>
      <w:r w:rsidRPr="00BE7A70">
        <w:rPr>
          <w:szCs w:val="28"/>
        </w:rPr>
        <w:t>спецрежимов</w:t>
      </w:r>
      <w:proofErr w:type="spellEnd"/>
      <w:r w:rsidRPr="00BE7A70">
        <w:rPr>
          <w:szCs w:val="28"/>
        </w:rPr>
        <w:t xml:space="preserve"> у него наименее жесткие ограничения по масштабам и видам деятельности.</w:t>
      </w:r>
    </w:p>
    <w:p w:rsidR="00E5658B" w:rsidRPr="00BE7A70" w:rsidRDefault="008A78C1" w:rsidP="007900AC">
      <w:pPr>
        <w:spacing w:after="0" w:line="240" w:lineRule="auto"/>
        <w:ind w:left="14" w:right="0" w:firstLine="695"/>
        <w:rPr>
          <w:szCs w:val="28"/>
        </w:rPr>
      </w:pPr>
      <w:r w:rsidRPr="00BE7A70">
        <w:rPr>
          <w:szCs w:val="28"/>
        </w:rPr>
        <w:t>УСН заменяет уплату (с некоторыми исключениями) налога на прибыль, НДС и налога на имущество. Остальные налоги нужно платить, как на общем режиме (п. п. 2, 5 ст. 346.11 НК РФ).</w:t>
      </w:r>
    </w:p>
    <w:p w:rsidR="00E5658B" w:rsidRPr="00BE7A70" w:rsidRDefault="008A78C1" w:rsidP="007900AC">
      <w:pPr>
        <w:spacing w:after="0" w:line="240" w:lineRule="auto"/>
        <w:ind w:left="14" w:right="0" w:firstLine="695"/>
        <w:rPr>
          <w:szCs w:val="28"/>
        </w:rPr>
      </w:pPr>
      <w:r w:rsidRPr="00BE7A70">
        <w:rPr>
          <w:szCs w:val="28"/>
        </w:rPr>
        <w:t>Компания может выбирать, как рассчитывать налог (п. п. 1, 2 ст. 346.14 НК РФ): с доходов по ставке 6%. Это удобно, если доля расходов небольшая. Например, если у вас интеллектуальные услуги (консультирование, обучение и т.п.); доходов, уменьшенных на расходы, но по ставке 15%. Удобно, если доля расходов существенная (больше 60</w:t>
      </w:r>
      <w:r w:rsidRPr="00BE7A70">
        <w:rPr>
          <w:szCs w:val="28"/>
          <w:vertAlign w:val="superscript"/>
        </w:rPr>
        <w:t>0</w:t>
      </w:r>
      <w:r w:rsidRPr="00BE7A70">
        <w:rPr>
          <w:szCs w:val="28"/>
        </w:rPr>
        <w:t>/0).</w:t>
      </w:r>
    </w:p>
    <w:p w:rsidR="00E5658B" w:rsidRPr="00BE7A70" w:rsidRDefault="008A78C1" w:rsidP="007900AC">
      <w:pPr>
        <w:spacing w:after="0" w:line="240" w:lineRule="auto"/>
        <w:ind w:left="14" w:right="0" w:firstLine="695"/>
        <w:rPr>
          <w:szCs w:val="28"/>
        </w:rPr>
      </w:pPr>
      <w:r w:rsidRPr="00BE7A70">
        <w:rPr>
          <w:szCs w:val="28"/>
        </w:rPr>
        <w:t xml:space="preserve">Применение автоматизированной упрощенной системы налогообложения (АУСН) предусмотрено в рамках эксперимента, проводимого по 31 декабря 2027 г. в г. Москве, Московской и Калужской областях, а также в Республике Татарстан (п. 8 ст. 1 НК РФ, ст. 1 Федерального закона от 25.02.2022 </w:t>
      </w:r>
      <w:r w:rsidR="007900AC">
        <w:rPr>
          <w:szCs w:val="28"/>
        </w:rPr>
        <w:t>№</w:t>
      </w:r>
      <w:r w:rsidRPr="00BE7A70">
        <w:rPr>
          <w:szCs w:val="28"/>
        </w:rPr>
        <w:t xml:space="preserve"> 17-ФЗ).</w:t>
      </w:r>
    </w:p>
    <w:p w:rsidR="00E5658B" w:rsidRPr="00BE7A70" w:rsidRDefault="008A78C1" w:rsidP="007900AC">
      <w:pPr>
        <w:spacing w:after="0" w:line="240" w:lineRule="auto"/>
        <w:ind w:left="14" w:right="0" w:firstLine="695"/>
        <w:rPr>
          <w:szCs w:val="28"/>
        </w:rPr>
      </w:pPr>
      <w:r w:rsidRPr="00BE7A70">
        <w:rPr>
          <w:szCs w:val="28"/>
        </w:rPr>
        <w:t xml:space="preserve">При переходе компании на этот </w:t>
      </w:r>
      <w:proofErr w:type="spellStart"/>
      <w:r w:rsidRPr="00BE7A70">
        <w:rPr>
          <w:szCs w:val="28"/>
        </w:rPr>
        <w:t>спецрежим</w:t>
      </w:r>
      <w:proofErr w:type="spellEnd"/>
      <w:r w:rsidRPr="00BE7A70">
        <w:rPr>
          <w:szCs w:val="28"/>
        </w:rPr>
        <w:t xml:space="preserve"> уполномоченная кредитная организация передает в налоговый орган, в частности, сведения об операциях по счету компании (о переводах электронных денежных средств) (ч. 4 ст. З Федерального закона от 25.02.2022 </w:t>
      </w:r>
      <w:r w:rsidR="007900AC">
        <w:rPr>
          <w:szCs w:val="28"/>
        </w:rPr>
        <w:t>№</w:t>
      </w:r>
      <w:r w:rsidRPr="00BE7A70">
        <w:rPr>
          <w:szCs w:val="28"/>
        </w:rPr>
        <w:t xml:space="preserve"> 17-ФЗ).</w:t>
      </w:r>
      <w:r w:rsidRPr="00BE7A70">
        <w:rPr>
          <w:noProof/>
          <w:szCs w:val="28"/>
        </w:rPr>
        <w:drawing>
          <wp:inline distT="0" distB="0" distL="0" distR="0">
            <wp:extent cx="15246" cy="12192"/>
            <wp:effectExtent l="0" t="0" r="0" b="0"/>
            <wp:docPr id="46190" name="Picture 46190"/>
            <wp:cNvGraphicFramePr/>
            <a:graphic xmlns:a="http://schemas.openxmlformats.org/drawingml/2006/main">
              <a:graphicData uri="http://schemas.openxmlformats.org/drawingml/2006/picture">
                <pic:pic xmlns:pic="http://schemas.openxmlformats.org/drawingml/2006/picture">
                  <pic:nvPicPr>
                    <pic:cNvPr id="46190" name="Picture 46190"/>
                    <pic:cNvPicPr/>
                  </pic:nvPicPr>
                  <pic:blipFill>
                    <a:blip r:embed="rId28"/>
                    <a:stretch>
                      <a:fillRect/>
                    </a:stretch>
                  </pic:blipFill>
                  <pic:spPr>
                    <a:xfrm>
                      <a:off x="0" y="0"/>
                      <a:ext cx="15246" cy="12192"/>
                    </a:xfrm>
                    <a:prstGeom prst="rect">
                      <a:avLst/>
                    </a:prstGeom>
                  </pic:spPr>
                </pic:pic>
              </a:graphicData>
            </a:graphic>
          </wp:inline>
        </w:drawing>
      </w:r>
    </w:p>
    <w:p w:rsidR="00E5658B" w:rsidRPr="00BE7A70" w:rsidRDefault="008A78C1" w:rsidP="007900AC">
      <w:pPr>
        <w:spacing w:after="0" w:line="240" w:lineRule="auto"/>
        <w:ind w:left="14" w:right="0" w:firstLine="695"/>
        <w:rPr>
          <w:szCs w:val="28"/>
        </w:rPr>
      </w:pPr>
      <w:r w:rsidRPr="00BE7A70">
        <w:rPr>
          <w:szCs w:val="28"/>
        </w:rPr>
        <w:t>АУСН заменяет уплату (с некоторыми исключениями) налога на прибыль, НДС и налога на имущество. Остальные налоги нужно платить как на общем режиме (ч. З, 4, 6 ст. 2 Федерального закона от 25.02.2022 17-ФЗ).</w:t>
      </w:r>
    </w:p>
    <w:p w:rsidR="00E5658B" w:rsidRPr="00BE7A70" w:rsidRDefault="008A78C1" w:rsidP="007900AC">
      <w:pPr>
        <w:spacing w:after="0" w:line="240" w:lineRule="auto"/>
        <w:ind w:left="14" w:right="0" w:firstLine="695"/>
        <w:rPr>
          <w:szCs w:val="28"/>
        </w:rPr>
      </w:pPr>
      <w:r w:rsidRPr="00BE7A70">
        <w:rPr>
          <w:noProof/>
          <w:szCs w:val="28"/>
        </w:rPr>
        <w:drawing>
          <wp:anchor distT="0" distB="0" distL="114300" distR="114300" simplePos="0" relativeHeight="251661312" behindDoc="0" locked="0" layoutInCell="1" allowOverlap="0">
            <wp:simplePos x="0" y="0"/>
            <wp:positionH relativeFrom="page">
              <wp:posOffset>7147479</wp:posOffset>
            </wp:positionH>
            <wp:positionV relativeFrom="page">
              <wp:posOffset>9552432</wp:posOffset>
            </wp:positionV>
            <wp:extent cx="3049" cy="12192"/>
            <wp:effectExtent l="0" t="0" r="0" b="0"/>
            <wp:wrapSquare wrapText="bothSides"/>
            <wp:docPr id="46191" name="Picture 46191"/>
            <wp:cNvGraphicFramePr/>
            <a:graphic xmlns:a="http://schemas.openxmlformats.org/drawingml/2006/main">
              <a:graphicData uri="http://schemas.openxmlformats.org/drawingml/2006/picture">
                <pic:pic xmlns:pic="http://schemas.openxmlformats.org/drawingml/2006/picture">
                  <pic:nvPicPr>
                    <pic:cNvPr id="46191" name="Picture 46191"/>
                    <pic:cNvPicPr/>
                  </pic:nvPicPr>
                  <pic:blipFill>
                    <a:blip r:embed="rId29"/>
                    <a:stretch>
                      <a:fillRect/>
                    </a:stretch>
                  </pic:blipFill>
                  <pic:spPr>
                    <a:xfrm>
                      <a:off x="0" y="0"/>
                      <a:ext cx="3049" cy="12192"/>
                    </a:xfrm>
                    <a:prstGeom prst="rect">
                      <a:avLst/>
                    </a:prstGeom>
                  </pic:spPr>
                </pic:pic>
              </a:graphicData>
            </a:graphic>
          </wp:anchor>
        </w:drawing>
      </w:r>
      <w:r w:rsidRPr="00BE7A70">
        <w:rPr>
          <w:szCs w:val="28"/>
        </w:rPr>
        <w:t xml:space="preserve">Компания может выбрать объект налогообложения, с применением которого исчисляется налог при АУСН (ст. 5 Федерального закона от 25.()2.2022 </w:t>
      </w:r>
      <w:r w:rsidR="007900AC">
        <w:rPr>
          <w:szCs w:val="28"/>
        </w:rPr>
        <w:t>№</w:t>
      </w:r>
      <w:r w:rsidRPr="00BE7A70">
        <w:rPr>
          <w:szCs w:val="28"/>
        </w:rPr>
        <w:t xml:space="preserve"> 17-ФЗ): с доходов - по ставке 8% (ч. 1 ст. 11 Федерального закона от 25.02.2022 N 17-ФЗ); доходов, уменьшенных на расходы, - по ставке 20 </w:t>
      </w:r>
      <w:r w:rsidRPr="00BE7A70">
        <w:rPr>
          <w:szCs w:val="28"/>
          <w:vertAlign w:val="superscript"/>
        </w:rPr>
        <w:t>0</w:t>
      </w:r>
      <w:r w:rsidRPr="00BE7A70">
        <w:rPr>
          <w:szCs w:val="28"/>
        </w:rPr>
        <w:t xml:space="preserve">/0. Минимальный налог в этом случае составляет 3% от доходов. Он уплачивается, если превышает размер налога, исчисленного за налоговый период с учетом расходов (ч. З, 4 ст. 9, ч. 2 ст. 11 Федерального закона от 25.02.2022 </w:t>
      </w:r>
      <w:r w:rsidR="007900AC">
        <w:rPr>
          <w:szCs w:val="28"/>
        </w:rPr>
        <w:t>№</w:t>
      </w:r>
      <w:r w:rsidRPr="00BE7A70">
        <w:rPr>
          <w:szCs w:val="28"/>
        </w:rPr>
        <w:t xml:space="preserve"> 17-ФЗ).</w:t>
      </w:r>
    </w:p>
    <w:p w:rsidR="00E5658B" w:rsidRPr="00BE7A70" w:rsidRDefault="008A78C1" w:rsidP="007900AC">
      <w:pPr>
        <w:spacing w:after="0" w:line="240" w:lineRule="auto"/>
        <w:ind w:left="14" w:right="0" w:firstLine="695"/>
        <w:rPr>
          <w:szCs w:val="28"/>
        </w:rPr>
      </w:pPr>
      <w:r w:rsidRPr="00BE7A70">
        <w:rPr>
          <w:szCs w:val="28"/>
        </w:rPr>
        <w:t xml:space="preserve">В период применения АУСН для организаций установлены нулевые ставки по страховым взносам на ОПС, ОМС. Страховые взносы на травматизм уплачиваются в фиксированном размере 2 040 руб. в год по 1/12 ежемесячно. Эта сумма подлежит ежегодной индексации (ч. 1 ст. 18 </w:t>
      </w:r>
      <w:r w:rsidRPr="00BE7A70">
        <w:rPr>
          <w:szCs w:val="28"/>
        </w:rPr>
        <w:lastRenderedPageBreak/>
        <w:t xml:space="preserve">Федерального закона от 25.02.2022 </w:t>
      </w:r>
      <w:r w:rsidR="007900AC">
        <w:rPr>
          <w:szCs w:val="28"/>
        </w:rPr>
        <w:t>№</w:t>
      </w:r>
      <w:r w:rsidRPr="00BE7A70">
        <w:rPr>
          <w:szCs w:val="28"/>
        </w:rPr>
        <w:t xml:space="preserve"> 17-ФЗ, п. п. 2.2, 4.1 ст. 22 Федерального закона от </w:t>
      </w:r>
      <w:proofErr w:type="gramStart"/>
      <w:r w:rsidRPr="00BE7A70">
        <w:rPr>
          <w:szCs w:val="28"/>
        </w:rPr>
        <w:t>24.(</w:t>
      </w:r>
      <w:proofErr w:type="gramEnd"/>
      <w:r w:rsidRPr="00BE7A70">
        <w:rPr>
          <w:szCs w:val="28"/>
        </w:rPr>
        <w:t xml:space="preserve">)7.1998 </w:t>
      </w:r>
      <w:r w:rsidR="007900AC">
        <w:rPr>
          <w:szCs w:val="28"/>
        </w:rPr>
        <w:t>№</w:t>
      </w:r>
      <w:r w:rsidRPr="00BE7A70">
        <w:rPr>
          <w:szCs w:val="28"/>
        </w:rPr>
        <w:t xml:space="preserve"> 125-ФЗ). Кроме того, в рамках исполнения обязанностей налогового агента по НДФЛ предусмотрена возможность поручить их выполнение уполномоченной кредитной организации (ч. З ст. 17 Федерального закона от 25.02.2022 </w:t>
      </w:r>
      <w:r w:rsidR="007900AC">
        <w:rPr>
          <w:szCs w:val="28"/>
        </w:rPr>
        <w:t>№</w:t>
      </w:r>
      <w:r w:rsidRPr="00BE7A70">
        <w:rPr>
          <w:szCs w:val="28"/>
        </w:rPr>
        <w:t xml:space="preserve"> 17-ФЗ). Расчеты по страховым взносам и НДФЛ в налоговые органы, а также расчеты по взносам на травматизм в СФР не представляются (ч. 1 1 ст. 17, ч. 2 ст. 18 Федерального закона от 25.02.2022 </w:t>
      </w:r>
      <w:r w:rsidR="007900AC">
        <w:rPr>
          <w:szCs w:val="28"/>
        </w:rPr>
        <w:t>№</w:t>
      </w:r>
      <w:r w:rsidRPr="00BE7A70">
        <w:rPr>
          <w:szCs w:val="28"/>
        </w:rPr>
        <w:t xml:space="preserve"> 17-ФЗ, п. 1.6 ст. 24 Федерального закона от 24.07.1998 125-ФЗ).</w:t>
      </w:r>
    </w:p>
    <w:p w:rsidR="00E5658B" w:rsidRPr="00BE7A70" w:rsidRDefault="008A78C1" w:rsidP="007900AC">
      <w:pPr>
        <w:spacing w:after="0" w:line="240" w:lineRule="auto"/>
        <w:ind w:left="14" w:right="0" w:firstLine="695"/>
        <w:rPr>
          <w:szCs w:val="28"/>
        </w:rPr>
      </w:pPr>
      <w:r w:rsidRPr="00BE7A70">
        <w:rPr>
          <w:szCs w:val="28"/>
        </w:rPr>
        <w:t xml:space="preserve">АУСН подходит не для всех организаций: на ее применение установлен ряд ограничений, в частности, этот </w:t>
      </w:r>
      <w:proofErr w:type="spellStart"/>
      <w:r w:rsidRPr="00BE7A70">
        <w:rPr>
          <w:szCs w:val="28"/>
        </w:rPr>
        <w:t>спецрежим</w:t>
      </w:r>
      <w:proofErr w:type="spellEnd"/>
      <w:r w:rsidRPr="00BE7A70">
        <w:rPr>
          <w:szCs w:val="28"/>
        </w:rPr>
        <w:t xml:space="preserve"> не вправе использовать организации (ч. 2 ст. З Федерального закона от 25.02.2022 </w:t>
      </w:r>
      <w:r w:rsidR="007900AC">
        <w:rPr>
          <w:szCs w:val="28"/>
        </w:rPr>
        <w:t>№</w:t>
      </w:r>
      <w:r w:rsidRPr="00BE7A70">
        <w:rPr>
          <w:szCs w:val="28"/>
        </w:rPr>
        <w:t xml:space="preserve"> 17-ФЗ): имеющие филиалы и (или) обособленные подразделения; являющиеся участниками соглашений о разделе продукции; применяющие иные режимы налогообложения.</w:t>
      </w:r>
    </w:p>
    <w:p w:rsidR="006B4BEC" w:rsidRPr="00BE7A70" w:rsidRDefault="008A78C1" w:rsidP="007900AC">
      <w:pPr>
        <w:spacing w:after="0" w:line="240" w:lineRule="auto"/>
        <w:ind w:left="14" w:right="0" w:firstLine="695"/>
        <w:rPr>
          <w:szCs w:val="28"/>
        </w:rPr>
      </w:pPr>
      <w:r w:rsidRPr="00BE7A70">
        <w:rPr>
          <w:szCs w:val="28"/>
        </w:rPr>
        <w:t>Для применения АУСН доходы организации, учитываемые при определении налоговой базы, не должны превышать в текущем календарном году 60 млн руб., а средняя численность работников за налоговый период - пяти человек (п. п. 23, 28 ч. 2 ст. З Федерального закона от 25.02.2022 N 17-ФЗ).</w:t>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Специальный налоговый режим «Налог на профессиональный доход»</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В соответствии с Федеральным законом от 27 ноября 2018 </w:t>
      </w:r>
      <w:r w:rsidR="007900AC">
        <w:rPr>
          <w:szCs w:val="28"/>
        </w:rPr>
        <w:t>№</w:t>
      </w:r>
      <w:r w:rsidRPr="00BE7A70">
        <w:rPr>
          <w:szCs w:val="28"/>
        </w:rPr>
        <w:t xml:space="preserve"> 422-ФЗ проведении эксперимента по установлению специального налогового режима</w:t>
      </w:r>
      <w:r w:rsidR="007900AC">
        <w:rPr>
          <w:szCs w:val="28"/>
        </w:rPr>
        <w:t xml:space="preserve"> «</w:t>
      </w:r>
      <w:r w:rsidRPr="00BE7A70">
        <w:rPr>
          <w:szCs w:val="28"/>
        </w:rPr>
        <w:t>Налог на профессиональный доход» эксперимент проводится до 31 декабря 2028 года</w:t>
      </w:r>
      <w:r w:rsidR="007900AC">
        <w:rPr>
          <w:szCs w:val="28"/>
        </w:rPr>
        <w:t xml:space="preserve"> </w:t>
      </w:r>
      <w:r w:rsidRPr="00BE7A70">
        <w:rPr>
          <w:szCs w:val="28"/>
        </w:rPr>
        <w:t>включительно.</w:t>
      </w:r>
    </w:p>
    <w:p w:rsidR="00E5658B" w:rsidRPr="00BE7A70" w:rsidRDefault="008A78C1" w:rsidP="007900AC">
      <w:pPr>
        <w:spacing w:after="0" w:line="240" w:lineRule="auto"/>
        <w:ind w:left="14" w:right="0" w:firstLine="695"/>
        <w:rPr>
          <w:szCs w:val="28"/>
        </w:rPr>
      </w:pPr>
      <w:r w:rsidRPr="00BE7A70">
        <w:rPr>
          <w:szCs w:val="28"/>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E5658B" w:rsidRPr="00BE7A70" w:rsidRDefault="008A78C1" w:rsidP="007900AC">
      <w:pPr>
        <w:spacing w:after="0" w:line="240" w:lineRule="auto"/>
        <w:ind w:left="14" w:right="0" w:firstLine="695"/>
        <w:rPr>
          <w:szCs w:val="28"/>
        </w:rPr>
      </w:pPr>
      <w:r w:rsidRPr="00BE7A70">
        <w:rPr>
          <w:szCs w:val="28"/>
        </w:rPr>
        <w:t>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E5658B" w:rsidRPr="00BE7A70" w:rsidRDefault="008A78C1" w:rsidP="007900AC">
      <w:pPr>
        <w:spacing w:after="0" w:line="240" w:lineRule="auto"/>
        <w:ind w:left="14" w:right="0" w:firstLine="695"/>
        <w:rPr>
          <w:szCs w:val="28"/>
        </w:rPr>
      </w:pPr>
      <w:r w:rsidRPr="00BE7A70">
        <w:rPr>
          <w:szCs w:val="28"/>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E5658B" w:rsidRPr="00BE7A70" w:rsidRDefault="008A78C1" w:rsidP="007900AC">
      <w:pPr>
        <w:spacing w:after="0" w:line="240" w:lineRule="auto"/>
        <w:ind w:left="14" w:right="0" w:firstLine="695"/>
        <w:rPr>
          <w:szCs w:val="28"/>
        </w:rPr>
      </w:pPr>
      <w:r w:rsidRPr="00BE7A70">
        <w:rPr>
          <w:szCs w:val="28"/>
        </w:rP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E5658B" w:rsidRPr="00BE7A70" w:rsidRDefault="008A78C1" w:rsidP="007900AC">
      <w:pPr>
        <w:spacing w:after="0" w:line="240" w:lineRule="auto"/>
        <w:ind w:left="14" w:right="0" w:firstLine="695"/>
        <w:rPr>
          <w:szCs w:val="28"/>
        </w:rPr>
      </w:pPr>
      <w:r w:rsidRPr="00BE7A70">
        <w:rPr>
          <w:szCs w:val="28"/>
        </w:rPr>
        <w:t>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w:t>
      </w:r>
      <w:r w:rsidR="007900AC">
        <w:rPr>
          <w:szCs w:val="28"/>
        </w:rPr>
        <w:t xml:space="preserve"> </w:t>
      </w:r>
      <w:r w:rsidRPr="00BE7A70">
        <w:rPr>
          <w:szCs w:val="28"/>
        </w:rPr>
        <w:t>органе в качестве налогоплательщика.</w:t>
      </w:r>
    </w:p>
    <w:p w:rsidR="00E5658B" w:rsidRPr="00BE7A70" w:rsidRDefault="008A78C1" w:rsidP="007900AC">
      <w:pPr>
        <w:spacing w:after="0" w:line="240" w:lineRule="auto"/>
        <w:ind w:left="14" w:right="0" w:firstLine="695"/>
        <w:rPr>
          <w:szCs w:val="28"/>
        </w:rPr>
      </w:pPr>
      <w:r w:rsidRPr="00BE7A70">
        <w:rPr>
          <w:szCs w:val="28"/>
        </w:rPr>
        <w:t>Объектом налогообложения признаются доходы от реализации товаров (работ, услуг, имущественных прав).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 Налоговым периодом признается календарный месяц.</w:t>
      </w:r>
    </w:p>
    <w:p w:rsidR="00E5658B" w:rsidRPr="00BE7A70" w:rsidRDefault="008A78C1" w:rsidP="007900AC">
      <w:pPr>
        <w:spacing w:after="0" w:line="240" w:lineRule="auto"/>
        <w:ind w:left="14" w:right="0" w:firstLine="695"/>
        <w:rPr>
          <w:szCs w:val="28"/>
        </w:rPr>
      </w:pPr>
      <w:r w:rsidRPr="00BE7A70">
        <w:rPr>
          <w:szCs w:val="28"/>
        </w:rPr>
        <w:t>Налоговые ставки устанавливаются в следующих размерах:</w:t>
      </w:r>
    </w:p>
    <w:p w:rsidR="00E5658B" w:rsidRPr="00BE7A70" w:rsidRDefault="008A78C1" w:rsidP="007900AC">
      <w:pPr>
        <w:numPr>
          <w:ilvl w:val="0"/>
          <w:numId w:val="8"/>
        </w:numPr>
        <w:spacing w:after="0" w:line="240" w:lineRule="auto"/>
        <w:ind w:left="14" w:right="0" w:firstLine="695"/>
        <w:rPr>
          <w:szCs w:val="28"/>
        </w:rPr>
      </w:pPr>
      <w:r w:rsidRPr="00BE7A70">
        <w:rPr>
          <w:szCs w:val="28"/>
        </w:rPr>
        <w:t>4 процента в отношении доходов, полученных налогоплательщиками от реализации товаров (работ, услуг, имущественных прав) физическим лицам;</w:t>
      </w:r>
    </w:p>
    <w:p w:rsidR="00E5658B" w:rsidRPr="00BE7A70" w:rsidRDefault="008A78C1" w:rsidP="007900AC">
      <w:pPr>
        <w:numPr>
          <w:ilvl w:val="0"/>
          <w:numId w:val="8"/>
        </w:numPr>
        <w:spacing w:after="0" w:line="240" w:lineRule="auto"/>
        <w:ind w:left="14" w:right="0" w:firstLine="695"/>
        <w:rPr>
          <w:szCs w:val="28"/>
        </w:rPr>
      </w:pPr>
      <w:r w:rsidRPr="00BE7A70">
        <w:rPr>
          <w:szCs w:val="28"/>
        </w:rPr>
        <w:lastRenderedPageBreak/>
        <w:t>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w:t>
      </w:r>
    </w:p>
    <w:p w:rsidR="00E5658B" w:rsidRPr="00BE7A70" w:rsidRDefault="008A78C1" w:rsidP="007900AC">
      <w:pPr>
        <w:spacing w:after="0" w:line="240" w:lineRule="auto"/>
        <w:ind w:left="14" w:right="0" w:firstLine="695"/>
        <w:rPr>
          <w:szCs w:val="28"/>
        </w:rPr>
      </w:pPr>
      <w:r w:rsidRPr="00BE7A70">
        <w:rPr>
          <w:szCs w:val="28"/>
        </w:rPr>
        <w:t>юридическим лицам.</w:t>
      </w:r>
    </w:p>
    <w:p w:rsidR="00E5658B" w:rsidRPr="00BE7A70" w:rsidRDefault="008A78C1" w:rsidP="007900AC">
      <w:pPr>
        <w:spacing w:after="0" w:line="240" w:lineRule="auto"/>
        <w:ind w:left="14" w:right="0" w:firstLine="695"/>
        <w:rPr>
          <w:szCs w:val="28"/>
        </w:rPr>
      </w:pPr>
      <w:r w:rsidRPr="00BE7A70">
        <w:rPr>
          <w:szCs w:val="28"/>
        </w:rPr>
        <w:t>Налоговый орган уведомляет налогоплательщика через мобильное приложение &lt;&lt;Мой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6B4BEC" w:rsidRPr="00BE7A70" w:rsidRDefault="008A78C1" w:rsidP="007900AC">
      <w:pPr>
        <w:spacing w:after="0" w:line="240" w:lineRule="auto"/>
        <w:ind w:left="14" w:right="0" w:firstLine="695"/>
        <w:rPr>
          <w:szCs w:val="28"/>
        </w:rPr>
      </w:pPr>
      <w:r w:rsidRPr="00BE7A70">
        <w:rPr>
          <w:szCs w:val="28"/>
        </w:rPr>
        <w:t>Уплата налога осуществляется не позднее 28-го числа месяца, следующего за истекшим налоговым периодом, по месту ведения налогоплательщиком деятельности</w:t>
      </w:r>
      <w:r w:rsidRPr="00BE7A70">
        <w:rPr>
          <w:noProof/>
          <w:szCs w:val="28"/>
        </w:rPr>
        <w:drawing>
          <wp:inline distT="0" distB="0" distL="0" distR="0">
            <wp:extent cx="9148" cy="6097"/>
            <wp:effectExtent l="0" t="0" r="0" b="0"/>
            <wp:docPr id="49100" name="Picture 49100"/>
            <wp:cNvGraphicFramePr/>
            <a:graphic xmlns:a="http://schemas.openxmlformats.org/drawingml/2006/main">
              <a:graphicData uri="http://schemas.openxmlformats.org/drawingml/2006/picture">
                <pic:pic xmlns:pic="http://schemas.openxmlformats.org/drawingml/2006/picture">
                  <pic:nvPicPr>
                    <pic:cNvPr id="49100" name="Picture 49100"/>
                    <pic:cNvPicPr/>
                  </pic:nvPicPr>
                  <pic:blipFill>
                    <a:blip r:embed="rId30"/>
                    <a:stretch>
                      <a:fillRect/>
                    </a:stretch>
                  </pic:blipFill>
                  <pic:spPr>
                    <a:xfrm>
                      <a:off x="0" y="0"/>
                      <a:ext cx="9148" cy="6097"/>
                    </a:xfrm>
                    <a:prstGeom prst="rect">
                      <a:avLst/>
                    </a:prstGeom>
                  </pic:spPr>
                </pic:pic>
              </a:graphicData>
            </a:graphic>
          </wp:inline>
        </w:drawing>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Обжалование актов налоговых органов и действий или бездействия их должностных лиц</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E5658B" w:rsidRPr="00BE7A70" w:rsidRDefault="008A78C1" w:rsidP="007900AC">
      <w:pPr>
        <w:spacing w:after="0" w:line="240" w:lineRule="auto"/>
        <w:ind w:left="14" w:right="0" w:firstLine="695"/>
        <w:rPr>
          <w:szCs w:val="28"/>
        </w:rPr>
      </w:pPr>
      <w:r w:rsidRPr="00BE7A70">
        <w:rPr>
          <w:szCs w:val="28"/>
        </w:rPr>
        <w:t xml:space="preserve">Нормативные правовые акты налоговых органов могут быть обжалованы в порядке, </w:t>
      </w:r>
      <w:r w:rsidRPr="00BE7A70">
        <w:rPr>
          <w:noProof/>
          <w:szCs w:val="28"/>
        </w:rPr>
        <w:drawing>
          <wp:inline distT="0" distB="0" distL="0" distR="0">
            <wp:extent cx="6099" cy="9144"/>
            <wp:effectExtent l="0" t="0" r="0" b="0"/>
            <wp:docPr id="52003" name="Picture 52003"/>
            <wp:cNvGraphicFramePr/>
            <a:graphic xmlns:a="http://schemas.openxmlformats.org/drawingml/2006/main">
              <a:graphicData uri="http://schemas.openxmlformats.org/drawingml/2006/picture">
                <pic:pic xmlns:pic="http://schemas.openxmlformats.org/drawingml/2006/picture">
                  <pic:nvPicPr>
                    <pic:cNvPr id="52003" name="Picture 52003"/>
                    <pic:cNvPicPr/>
                  </pic:nvPicPr>
                  <pic:blipFill>
                    <a:blip r:embed="rId31"/>
                    <a:stretch>
                      <a:fillRect/>
                    </a:stretch>
                  </pic:blipFill>
                  <pic:spPr>
                    <a:xfrm>
                      <a:off x="0" y="0"/>
                      <a:ext cx="6099" cy="9144"/>
                    </a:xfrm>
                    <a:prstGeom prst="rect">
                      <a:avLst/>
                    </a:prstGeom>
                  </pic:spPr>
                </pic:pic>
              </a:graphicData>
            </a:graphic>
          </wp:inline>
        </w:drawing>
      </w:r>
      <w:r w:rsidRPr="00BE7A70">
        <w:rPr>
          <w:szCs w:val="28"/>
        </w:rPr>
        <w:t>предусмотренном главой 21 КАС РФ.</w:t>
      </w:r>
    </w:p>
    <w:p w:rsidR="00E5658B" w:rsidRPr="00BE7A70" w:rsidRDefault="008A78C1" w:rsidP="007900AC">
      <w:pPr>
        <w:spacing w:after="0" w:line="240" w:lineRule="auto"/>
        <w:ind w:left="14" w:right="0" w:firstLine="695"/>
        <w:rPr>
          <w:szCs w:val="28"/>
        </w:rPr>
      </w:pPr>
      <w:r w:rsidRPr="00BE7A70">
        <w:rPr>
          <w:szCs w:val="28"/>
        </w:rPr>
        <w:t>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w:t>
      </w:r>
    </w:p>
    <w:p w:rsidR="00E5658B" w:rsidRPr="00BE7A70" w:rsidRDefault="008A78C1" w:rsidP="007900AC">
      <w:pPr>
        <w:spacing w:after="0" w:line="240" w:lineRule="auto"/>
        <w:ind w:left="14" w:right="0" w:firstLine="695"/>
        <w:rPr>
          <w:szCs w:val="28"/>
        </w:rPr>
      </w:pPr>
      <w:r w:rsidRPr="00BE7A70">
        <w:rPr>
          <w:szCs w:val="28"/>
        </w:rPr>
        <w:t>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w:t>
      </w:r>
    </w:p>
    <w:p w:rsidR="00E5658B" w:rsidRPr="00BE7A70" w:rsidRDefault="008A78C1" w:rsidP="007900AC">
      <w:pPr>
        <w:spacing w:after="0" w:line="240" w:lineRule="auto"/>
        <w:ind w:left="14" w:right="0" w:firstLine="695"/>
        <w:rPr>
          <w:szCs w:val="28"/>
        </w:rPr>
      </w:pPr>
      <w:r w:rsidRPr="00BE7A70">
        <w:rPr>
          <w:szCs w:val="28"/>
        </w:rPr>
        <w:t>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E5658B" w:rsidRPr="00BE7A70" w:rsidRDefault="008A78C1" w:rsidP="007900AC">
      <w:pPr>
        <w:spacing w:after="0" w:line="240" w:lineRule="auto"/>
        <w:ind w:left="14" w:right="0" w:firstLine="695"/>
        <w:rPr>
          <w:szCs w:val="28"/>
        </w:rPr>
      </w:pPr>
      <w:r w:rsidRPr="00BE7A70">
        <w:rPr>
          <w:szCs w:val="28"/>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E5658B" w:rsidRPr="00BE7A70" w:rsidRDefault="008A78C1" w:rsidP="007900AC">
      <w:pPr>
        <w:spacing w:after="0" w:line="240" w:lineRule="auto"/>
        <w:ind w:left="14" w:right="0" w:firstLine="695"/>
        <w:rPr>
          <w:szCs w:val="28"/>
        </w:rPr>
      </w:pPr>
      <w:r w:rsidRPr="00BE7A70">
        <w:rPr>
          <w:szCs w:val="28"/>
        </w:rPr>
        <w:t>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rsidR="00E5658B" w:rsidRPr="00BE7A70" w:rsidRDefault="008A78C1" w:rsidP="007900AC">
      <w:pPr>
        <w:spacing w:after="0" w:line="240" w:lineRule="auto"/>
        <w:ind w:left="14" w:right="0" w:firstLine="695"/>
        <w:rPr>
          <w:szCs w:val="28"/>
        </w:rPr>
      </w:pPr>
      <w:r w:rsidRPr="00BE7A70">
        <w:rPr>
          <w:szCs w:val="28"/>
        </w:rPr>
        <w:t>Жалоба в вышестоящий налоговый орган может быть подана в течение одного года со дня, когда лицо узнало или должно было узнать о нарушении своих прав.</w:t>
      </w:r>
    </w:p>
    <w:p w:rsidR="00E5658B" w:rsidRPr="00BE7A70" w:rsidRDefault="008A78C1" w:rsidP="007900AC">
      <w:pPr>
        <w:spacing w:after="0" w:line="240" w:lineRule="auto"/>
        <w:ind w:left="14" w:right="0" w:firstLine="695"/>
        <w:rPr>
          <w:szCs w:val="28"/>
        </w:rPr>
      </w:pPr>
      <w:r w:rsidRPr="00BE7A70">
        <w:rPr>
          <w:szCs w:val="28"/>
        </w:rP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E5658B" w:rsidRPr="00BE7A70" w:rsidRDefault="008A78C1" w:rsidP="007900AC">
      <w:pPr>
        <w:spacing w:after="0" w:line="240" w:lineRule="auto"/>
        <w:ind w:left="14" w:right="0" w:firstLine="695"/>
        <w:rPr>
          <w:szCs w:val="28"/>
        </w:rPr>
      </w:pPr>
      <w:r w:rsidRPr="00BE7A70">
        <w:rPr>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E5658B" w:rsidRPr="00BE7A70" w:rsidRDefault="008A78C1" w:rsidP="007900AC">
      <w:pPr>
        <w:spacing w:after="0" w:line="240" w:lineRule="auto"/>
        <w:ind w:left="14" w:right="0" w:firstLine="695"/>
        <w:rPr>
          <w:szCs w:val="28"/>
        </w:rPr>
      </w:pPr>
      <w:r w:rsidRPr="00BE7A70">
        <w:rPr>
          <w:szCs w:val="28"/>
        </w:rPr>
        <w:t>Вступившее в силу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порядке,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Обеспечение беспрепятственного доступа инвалидов к объектам социальной, инженерной и транспортной инфраструктур</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Федеральный закон от 24 ноября 1995 года </w:t>
      </w:r>
      <w:r w:rsidR="006B4BEC" w:rsidRPr="00BE7A70">
        <w:rPr>
          <w:szCs w:val="28"/>
        </w:rPr>
        <w:t>№</w:t>
      </w:r>
      <w:r w:rsidRPr="00BE7A70">
        <w:rPr>
          <w:szCs w:val="28"/>
        </w:rPr>
        <w:t xml:space="preserve"> 181-ФЗ </w:t>
      </w:r>
      <w:r w:rsidR="006B4BEC" w:rsidRPr="00BE7A70">
        <w:rPr>
          <w:szCs w:val="28"/>
        </w:rPr>
        <w:t xml:space="preserve">« </w:t>
      </w:r>
      <w:proofErr w:type="spellStart"/>
      <w:r w:rsidR="006B4BEC" w:rsidRPr="00BE7A70">
        <w:rPr>
          <w:szCs w:val="28"/>
        </w:rPr>
        <w:t>О</w:t>
      </w:r>
      <w:r w:rsidRPr="00BE7A70">
        <w:rPr>
          <w:szCs w:val="28"/>
        </w:rPr>
        <w:t>социальной</w:t>
      </w:r>
      <w:proofErr w:type="spellEnd"/>
      <w:r w:rsidRPr="00BE7A70">
        <w:rPr>
          <w:szCs w:val="28"/>
        </w:rPr>
        <w:t xml:space="preserve"> защите инвалидов в Российской Федерации</w:t>
      </w:r>
      <w:r w:rsidR="006B4BEC" w:rsidRPr="00BE7A70">
        <w:rPr>
          <w:szCs w:val="28"/>
        </w:rPr>
        <w:t>»</w:t>
      </w:r>
      <w:r w:rsidRPr="00BE7A70">
        <w:rPr>
          <w:szCs w:val="28"/>
        </w:rPr>
        <w:t xml:space="preserve"> (далее — Закон о социальной защите инвалидов в Российской Федерации)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5658B" w:rsidRPr="00BE7A70" w:rsidRDefault="008A78C1" w:rsidP="007900AC">
      <w:pPr>
        <w:spacing w:after="0" w:line="240" w:lineRule="auto"/>
        <w:ind w:left="14" w:right="0" w:firstLine="695"/>
        <w:rPr>
          <w:szCs w:val="28"/>
        </w:rPr>
      </w:pPr>
      <w:r w:rsidRPr="00BE7A70">
        <w:rPr>
          <w:szCs w:val="28"/>
        </w:rPr>
        <w:t>Согласно ст. 15 Закона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w:t>
      </w:r>
      <w:r w:rsidR="007900AC">
        <w:rPr>
          <w:szCs w:val="28"/>
        </w:rPr>
        <w:t>-</w:t>
      </w:r>
      <w:r w:rsidRPr="00BE7A70">
        <w:rPr>
          <w:szCs w:val="28"/>
        </w:rPr>
        <w:t xml:space="preserve">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7A70">
        <w:rPr>
          <w:szCs w:val="28"/>
        </w:rPr>
        <w:t>тифлосурдопереводчика</w:t>
      </w:r>
      <w:proofErr w:type="spellEnd"/>
      <w:r w:rsidRPr="00BE7A70">
        <w:rPr>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B4BEC" w:rsidRPr="00BE7A70" w:rsidRDefault="008A78C1" w:rsidP="007900AC">
      <w:pPr>
        <w:spacing w:after="0" w:line="240" w:lineRule="auto"/>
        <w:ind w:left="14" w:right="0" w:firstLine="695"/>
        <w:rPr>
          <w:szCs w:val="28"/>
        </w:rPr>
      </w:pPr>
      <w:r w:rsidRPr="00BE7A70">
        <w:rPr>
          <w:szCs w:val="28"/>
        </w:rPr>
        <w:t xml:space="preserve">Согласно ст. 16 Закона о социальной защите инвалидов в Российской Федерации юридические и должностные лица за уклонение от исполнения предусмотренных Законом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w:t>
      </w:r>
      <w:r w:rsidRPr="00BE7A70">
        <w:rPr>
          <w:szCs w:val="28"/>
        </w:rPr>
        <w:lastRenderedPageBreak/>
        <w:t>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по ст. 9.13 КоАП РФ с назначением наказания в виде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B4BEC" w:rsidRPr="00BE7A70" w:rsidRDefault="006B4BEC"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Особенности выполнения педагогическими работниками дополнительной работы и работы по совместительству</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Педагогической деятельностью вправе заниматься лица, которые имеют среднее профессиональное или высшее образование и отвечают квалификационным требованиям, указанным в квалификационных справочниках, и (или) профессиональным стандартам, если иное не установлено Законом об образовании. Это следует из ч. 1 ст. 331 ТК РФ, ч. 1 ст. 46 Закона об образовании.</w:t>
      </w:r>
    </w:p>
    <w:p w:rsidR="00E5658B" w:rsidRPr="00BE7A70" w:rsidRDefault="008A78C1" w:rsidP="007900AC">
      <w:pPr>
        <w:spacing w:after="0" w:line="240" w:lineRule="auto"/>
        <w:ind w:left="14" w:right="0" w:firstLine="695"/>
        <w:rPr>
          <w:szCs w:val="28"/>
        </w:rPr>
      </w:pPr>
      <w:r w:rsidRPr="00BE7A70">
        <w:rPr>
          <w:szCs w:val="28"/>
        </w:rPr>
        <w:t>В силу ч. 1 ст. 195.3 ТК РФ работодатели обязаны применять профессиональные стандарты в части требований к квалификации, необходимой работнику для выполнения определенной трудовой функции, если такие требования предусмотрены Трудовым кодексом РФ, другими федеральными законами, иными нормативными правовыми актами.</w:t>
      </w:r>
    </w:p>
    <w:p w:rsidR="00E5658B" w:rsidRPr="00BE7A70" w:rsidRDefault="008A78C1" w:rsidP="007900AC">
      <w:pPr>
        <w:spacing w:after="0" w:line="240" w:lineRule="auto"/>
        <w:ind w:left="14" w:right="0" w:firstLine="695"/>
        <w:rPr>
          <w:szCs w:val="28"/>
        </w:rPr>
      </w:pPr>
      <w:r w:rsidRPr="00BE7A70">
        <w:rPr>
          <w:szCs w:val="28"/>
        </w:rPr>
        <w:t xml:space="preserve">Исходя из указанных норм при приеме на работу педагогических работников требования к квалификации, предусмотренные квалификационными справочниками, применяются наряду с профессиональными стандартами или вместо них (при отсутствии последних). Аналогичная позиция изложена в Письме Минобрнауки России от 13.10.2016 НТ-1295/12.Вместе с тем в Письме от 12.02.2016 </w:t>
      </w:r>
      <w:r w:rsidR="006B4BEC" w:rsidRPr="00BE7A70">
        <w:rPr>
          <w:szCs w:val="28"/>
        </w:rPr>
        <w:t>№</w:t>
      </w:r>
      <w:r w:rsidRPr="00BE7A70">
        <w:rPr>
          <w:szCs w:val="28"/>
        </w:rPr>
        <w:t xml:space="preserve"> 09-ПГ-МОН-814, исходя из положений ч. 1 ст. 46 Закона об образовании, Минобрнауки России отмечает, что обязательность применения профессиональных стандартов для определения должностных обязанностей, наименований должностей педагогических работников в зависимости от реализуемых образовательных программ законодательством не установлена. В связи с этим работодатели в указанных целях вправе применять как профессиональные стандарты, так и квалификационные справочники, особенно в тех случаях, когда профессиональный стандарт содержит несколько возможных наименований должностей, с которыми связано предоставление льгот и преимуществ.</w:t>
      </w:r>
    </w:p>
    <w:p w:rsidR="00E5658B" w:rsidRPr="00BE7A70" w:rsidRDefault="008A78C1" w:rsidP="007900AC">
      <w:pPr>
        <w:spacing w:after="0" w:line="240" w:lineRule="auto"/>
        <w:ind w:left="14" w:right="0" w:firstLine="695"/>
        <w:rPr>
          <w:szCs w:val="28"/>
        </w:rPr>
      </w:pPr>
      <w:r w:rsidRPr="00BE7A70">
        <w:rPr>
          <w:szCs w:val="28"/>
        </w:rPr>
        <w:t xml:space="preserve">В частности,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 Приказом Минздравсоцразвития России от 26.08.2010 </w:t>
      </w:r>
      <w:r w:rsidR="007900AC">
        <w:rPr>
          <w:szCs w:val="28"/>
        </w:rPr>
        <w:t>№</w:t>
      </w:r>
      <w:r w:rsidRPr="00BE7A70">
        <w:rPr>
          <w:szCs w:val="28"/>
        </w:rPr>
        <w:t xml:space="preserve"> 761н; далее - ЕКС) содержит требования к квалификации работников образования, а именно к уровню их профессиональной подготовки, который удостоверяется документами об образовании, и стажу работы. Это следует из </w:t>
      </w:r>
      <w:proofErr w:type="spellStart"/>
      <w:r w:rsidRPr="00BE7A70">
        <w:rPr>
          <w:szCs w:val="28"/>
        </w:rPr>
        <w:t>абз</w:t>
      </w:r>
      <w:proofErr w:type="spellEnd"/>
      <w:r w:rsidRPr="00BE7A70">
        <w:rPr>
          <w:szCs w:val="28"/>
        </w:rPr>
        <w:t xml:space="preserve">. 1, 4 п. 4 разд. </w:t>
      </w:r>
      <w:proofErr w:type="gramStart"/>
      <w:r w:rsidRPr="00BE7A70">
        <w:rPr>
          <w:szCs w:val="28"/>
        </w:rPr>
        <w:t>I ”Общие</w:t>
      </w:r>
      <w:proofErr w:type="gramEnd"/>
      <w:r w:rsidRPr="00BE7A70">
        <w:rPr>
          <w:szCs w:val="28"/>
        </w:rPr>
        <w:t xml:space="preserve"> положения“ ЕКС.</w:t>
      </w:r>
    </w:p>
    <w:p w:rsidR="009B0176" w:rsidRPr="00BE7A70" w:rsidRDefault="008A78C1" w:rsidP="007900AC">
      <w:pPr>
        <w:spacing w:after="0" w:line="240" w:lineRule="auto"/>
        <w:ind w:left="14" w:right="0" w:firstLine="695"/>
        <w:rPr>
          <w:szCs w:val="28"/>
        </w:rPr>
      </w:pPr>
      <w:r w:rsidRPr="00BE7A70">
        <w:rPr>
          <w:szCs w:val="28"/>
        </w:rPr>
        <w:t>Руководствуясь положениями ЕКС, необходимо иметь в виду, что, например, кандидаты на должность учителя или преподавателя (за исключением профессорско</w:t>
      </w:r>
      <w:r w:rsidR="009B0176" w:rsidRPr="00BE7A70">
        <w:rPr>
          <w:szCs w:val="28"/>
        </w:rPr>
        <w:t>-</w:t>
      </w:r>
      <w:r w:rsidRPr="00BE7A70">
        <w:rPr>
          <w:szCs w:val="28"/>
        </w:rPr>
        <w:t xml:space="preserve">преподавательского состава вузов) должны соответствовать одному из следующих требований, содержащихся в разд. III “Должности педагогических работников” ЕКС: иметь высшее образование </w:t>
      </w:r>
      <w:r w:rsidRPr="00BE7A70">
        <w:rPr>
          <w:szCs w:val="28"/>
        </w:rPr>
        <w:lastRenderedPageBreak/>
        <w:t xml:space="preserve">или среднее профессиональное образование по направлению подготовки ”Образование и педагогика” или в области, которая соответствует преподаваемому предмету, без предъявления требований к стажу работы; иметь высшее образование или среднее профессиональное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Согласно разъяснениям </w:t>
      </w:r>
      <w:proofErr w:type="gramStart"/>
      <w:r w:rsidRPr="00BE7A70">
        <w:rPr>
          <w:szCs w:val="28"/>
        </w:rPr>
        <w:t>Минобрнауки России</w:t>
      </w:r>
      <w:proofErr w:type="gramEnd"/>
      <w:r w:rsidRPr="00BE7A70">
        <w:rPr>
          <w:szCs w:val="28"/>
        </w:rPr>
        <w:t xml:space="preserve"> дополнительное профессиональное образование должно быть получено по дополнительной профессиональной программе в области образования и педагогики (Письмо Минобрнауки России от 25.08.2015 </w:t>
      </w:r>
      <w:r w:rsidR="007900AC">
        <w:rPr>
          <w:szCs w:val="28"/>
        </w:rPr>
        <w:t>№</w:t>
      </w:r>
      <w:r w:rsidRPr="00BE7A70">
        <w:rPr>
          <w:szCs w:val="28"/>
        </w:rPr>
        <w:t xml:space="preserve"> АК-2453/06). </w:t>
      </w:r>
      <w:r w:rsidRPr="00BE7A70">
        <w:rPr>
          <w:noProof/>
          <w:szCs w:val="28"/>
        </w:rPr>
        <w:drawing>
          <wp:inline distT="0" distB="0" distL="0" distR="0">
            <wp:extent cx="18295" cy="12193"/>
            <wp:effectExtent l="0" t="0" r="0" b="0"/>
            <wp:docPr id="57056" name="Picture 57056"/>
            <wp:cNvGraphicFramePr/>
            <a:graphic xmlns:a="http://schemas.openxmlformats.org/drawingml/2006/main">
              <a:graphicData uri="http://schemas.openxmlformats.org/drawingml/2006/picture">
                <pic:pic xmlns:pic="http://schemas.openxmlformats.org/drawingml/2006/picture">
                  <pic:nvPicPr>
                    <pic:cNvPr id="57056" name="Picture 57056"/>
                    <pic:cNvPicPr/>
                  </pic:nvPicPr>
                  <pic:blipFill>
                    <a:blip r:embed="rId32"/>
                    <a:stretch>
                      <a:fillRect/>
                    </a:stretch>
                  </pic:blipFill>
                  <pic:spPr>
                    <a:xfrm>
                      <a:off x="0" y="0"/>
                      <a:ext cx="18295" cy="12193"/>
                    </a:xfrm>
                    <a:prstGeom prst="rect">
                      <a:avLst/>
                    </a:prstGeom>
                  </pic:spPr>
                </pic:pic>
              </a:graphicData>
            </a:graphic>
          </wp:inline>
        </w:drawing>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u w:val="single" w:color="000000"/>
        </w:rPr>
      </w:pPr>
      <w:r w:rsidRPr="00BE7A70">
        <w:rPr>
          <w:szCs w:val="28"/>
          <w:u w:val="single" w:color="000000"/>
        </w:rPr>
        <w:lastRenderedPageBreak/>
        <w:t>Какая ответственность установлена за клевету?</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Под клеветой следует понимать распространение заведомо ложных сведений, порочащих честь и достоинство другого лица или подрывающих его репутацию.</w:t>
      </w:r>
    </w:p>
    <w:p w:rsidR="00E5658B" w:rsidRPr="00BE7A70" w:rsidRDefault="008A78C1" w:rsidP="007900AC">
      <w:pPr>
        <w:spacing w:after="0" w:line="240" w:lineRule="auto"/>
        <w:ind w:left="14" w:right="0" w:firstLine="695"/>
        <w:rPr>
          <w:szCs w:val="28"/>
        </w:rPr>
      </w:pPr>
      <w:r w:rsidRPr="00BE7A70">
        <w:rPr>
          <w:szCs w:val="28"/>
        </w:rPr>
        <w:t xml:space="preserve">Не соответствующими действительности (заведомо ложными) сведениями являются утверждения о фактах или событиях, которые не имели места в реальности </w:t>
      </w:r>
      <w:proofErr w:type="gramStart"/>
      <w:r w:rsidRPr="00BE7A70">
        <w:rPr>
          <w:szCs w:val="28"/>
        </w:rPr>
        <w:t>во время</w:t>
      </w:r>
      <w:proofErr w:type="gramEnd"/>
      <w:r w:rsidRPr="00BE7A70">
        <w:rPr>
          <w:szCs w:val="28"/>
        </w:rPr>
        <w:t>, к которому относятся оспариваемые сведения.</w:t>
      </w:r>
    </w:p>
    <w:p w:rsidR="00E5658B" w:rsidRPr="00BE7A70" w:rsidRDefault="008A78C1" w:rsidP="007900AC">
      <w:pPr>
        <w:spacing w:after="0" w:line="240" w:lineRule="auto"/>
        <w:ind w:left="14" w:right="0" w:firstLine="695"/>
        <w:rPr>
          <w:szCs w:val="28"/>
        </w:rPr>
      </w:pPr>
      <w:r w:rsidRPr="00BE7A70">
        <w:rPr>
          <w:szCs w:val="28"/>
        </w:rPr>
        <w:t>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rsidR="00E5658B" w:rsidRPr="00BE7A70" w:rsidRDefault="008A78C1" w:rsidP="007900AC">
      <w:pPr>
        <w:spacing w:after="0" w:line="240" w:lineRule="auto"/>
        <w:ind w:left="14" w:right="0" w:firstLine="695"/>
        <w:rPr>
          <w:szCs w:val="28"/>
        </w:rPr>
      </w:pPr>
      <w:r w:rsidRPr="00BE7A70">
        <w:rPr>
          <w:szCs w:val="28"/>
        </w:rPr>
        <w:t>Юридические лица подлежат административной ответственности за клевету по статье 5.61.1 КоАП РФ с назначением наказания в виде административного штрафа в размере от пятисот тысяч до трех миллионов рублей.</w:t>
      </w:r>
    </w:p>
    <w:p w:rsidR="00E5658B" w:rsidRPr="00BE7A70" w:rsidRDefault="008A78C1" w:rsidP="007900AC">
      <w:pPr>
        <w:spacing w:after="0" w:line="240" w:lineRule="auto"/>
        <w:ind w:left="14" w:right="0" w:firstLine="695"/>
        <w:rPr>
          <w:szCs w:val="28"/>
        </w:rPr>
      </w:pPr>
      <w:r w:rsidRPr="00BE7A70">
        <w:rPr>
          <w:szCs w:val="28"/>
        </w:rPr>
        <w:t>Если действия лица, распространившего не соответствующие действительности порочащие сведения, содержат признаки преступления, предусмотренного частью 1 статьи 128.1 УК РФ, потерпевший вправе обратиться в суд с заявлением о привлечении виновного к уголовной ответственности, а также предъявить иск о защите чести и достоинства или деловой репутации в порядке гражданского судопроизводства.</w:t>
      </w:r>
    </w:p>
    <w:p w:rsidR="00E5658B" w:rsidRPr="00BE7A70" w:rsidRDefault="008A78C1" w:rsidP="007900AC">
      <w:pPr>
        <w:spacing w:after="0" w:line="240" w:lineRule="auto"/>
        <w:ind w:left="14" w:right="0" w:firstLine="695"/>
        <w:rPr>
          <w:szCs w:val="28"/>
        </w:rPr>
      </w:pPr>
      <w:r w:rsidRPr="00BE7A70">
        <w:rPr>
          <w:szCs w:val="28"/>
        </w:rPr>
        <w:t>Отказ в возбуждении уголовного дела по статье 128.l УК РФ, прекращение возбужденного уголовного дела, а также вынесение приговора не исключают возможности предъявления иска о защите чести и достоинст</w:t>
      </w:r>
      <w:r w:rsidR="009B0176" w:rsidRPr="00BE7A70">
        <w:rPr>
          <w:szCs w:val="28"/>
        </w:rPr>
        <w:t>ве</w:t>
      </w:r>
      <w:r w:rsidRPr="00BE7A70">
        <w:rPr>
          <w:szCs w:val="28"/>
        </w:rPr>
        <w:t xml:space="preserve"> или деловой</w:t>
      </w:r>
      <w:r w:rsidR="007900AC">
        <w:rPr>
          <w:szCs w:val="28"/>
        </w:rPr>
        <w:t xml:space="preserve"> </w:t>
      </w:r>
      <w:r w:rsidRPr="00BE7A70">
        <w:rPr>
          <w:szCs w:val="28"/>
        </w:rPr>
        <w:t>репутации в порядке гражданского судопроизводства.</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Обжалование действий и решений суда и должностных лиц, осуществляющих уголовное судопроизводство</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УПК РФ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E5658B" w:rsidRPr="00BE7A70" w:rsidRDefault="008A78C1" w:rsidP="007900AC">
      <w:pPr>
        <w:spacing w:after="0" w:line="240" w:lineRule="auto"/>
        <w:ind w:left="14" w:right="0" w:firstLine="695"/>
        <w:rPr>
          <w:szCs w:val="28"/>
        </w:rPr>
      </w:pPr>
      <w:r w:rsidRPr="00BE7A70">
        <w:rPr>
          <w:szCs w:val="28"/>
        </w:rPr>
        <w:t>Прокурор, руководитель следственного органа рассматривает жалобу в течение З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E5658B" w:rsidRPr="00BE7A70" w:rsidRDefault="008A78C1" w:rsidP="007900AC">
      <w:pPr>
        <w:spacing w:after="0" w:line="240" w:lineRule="auto"/>
        <w:ind w:left="14" w:right="0" w:firstLine="695"/>
        <w:rPr>
          <w:szCs w:val="28"/>
        </w:rPr>
      </w:pPr>
      <w:r w:rsidRPr="00BE7A70">
        <w:rPr>
          <w:szCs w:val="28"/>
        </w:rPr>
        <w:t>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E5658B" w:rsidRPr="00BE7A70" w:rsidRDefault="008A78C1" w:rsidP="007900AC">
      <w:pPr>
        <w:spacing w:after="0" w:line="240" w:lineRule="auto"/>
        <w:ind w:left="14" w:right="0" w:firstLine="695"/>
        <w:rPr>
          <w:szCs w:val="28"/>
        </w:rPr>
      </w:pPr>
      <w:r w:rsidRPr="00BE7A70">
        <w:rPr>
          <w:szCs w:val="28"/>
        </w:rPr>
        <w:t>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частями второй - шестой статьи 152 УПК РФ,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E5658B" w:rsidRPr="00BE7A70" w:rsidRDefault="008A78C1" w:rsidP="007900AC">
      <w:pPr>
        <w:spacing w:after="0" w:line="240" w:lineRule="auto"/>
        <w:ind w:left="14" w:right="0" w:firstLine="695"/>
        <w:rPr>
          <w:szCs w:val="28"/>
        </w:rPr>
      </w:pPr>
      <w:r w:rsidRPr="00BE7A70">
        <w:rPr>
          <w:szCs w:val="28"/>
        </w:rPr>
        <w:t>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E5658B" w:rsidRPr="00BE7A70" w:rsidRDefault="008A78C1" w:rsidP="007900AC">
      <w:pPr>
        <w:spacing w:after="0" w:line="240" w:lineRule="auto"/>
        <w:ind w:left="14" w:right="0" w:firstLine="695"/>
        <w:rPr>
          <w:szCs w:val="28"/>
        </w:rPr>
      </w:pPr>
      <w:r w:rsidRPr="00BE7A70">
        <w:rPr>
          <w:szCs w:val="28"/>
        </w:rPr>
        <w:t xml:space="preserve">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14 суток, а действий (бездействия) и решений при производстве дознания в сокращенной форме - не позднее чем через 5 суток со дня поступления жалобы в судебном заседании с участием </w:t>
      </w:r>
      <w:r w:rsidRPr="00BE7A70">
        <w:rPr>
          <w:szCs w:val="28"/>
        </w:rPr>
        <w:lastRenderedPageBreak/>
        <w:t>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обжалуемыми действием (бездействием) или решением, а также с участием прокурора, следователя, руководителя следственного органа.</w:t>
      </w:r>
    </w:p>
    <w:p w:rsidR="00E5658B" w:rsidRPr="00BE7A70" w:rsidRDefault="008A78C1" w:rsidP="007900AC">
      <w:pPr>
        <w:spacing w:after="0" w:line="240" w:lineRule="auto"/>
        <w:ind w:left="14" w:right="0" w:firstLine="695"/>
        <w:rPr>
          <w:szCs w:val="28"/>
        </w:rPr>
      </w:pPr>
      <w:r w:rsidRPr="00BE7A70">
        <w:rPr>
          <w:szCs w:val="28"/>
        </w:rPr>
        <w:t>По результатам рассмотрения жалобы судья выносит одно из следующих постановлений: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 об оставлении жалобы без удовлетворения.</w:t>
      </w:r>
    </w:p>
    <w:p w:rsidR="009B0176" w:rsidRPr="00BE7A70" w:rsidRDefault="008A78C1" w:rsidP="007900AC">
      <w:pPr>
        <w:spacing w:after="0" w:line="240" w:lineRule="auto"/>
        <w:ind w:left="14" w:right="0" w:firstLine="695"/>
        <w:rPr>
          <w:szCs w:val="28"/>
        </w:rPr>
      </w:pPr>
      <w:r w:rsidRPr="00BE7A70">
        <w:rPr>
          <w:szCs w:val="28"/>
        </w:rPr>
        <w:t>Копии постановления судьи направляются заявителю, прокурору р</w:t>
      </w:r>
      <w:r w:rsidR="009B0176" w:rsidRPr="00BE7A70">
        <w:rPr>
          <w:szCs w:val="28"/>
        </w:rPr>
        <w:t>ук</w:t>
      </w:r>
      <w:r w:rsidRPr="00BE7A70">
        <w:rPr>
          <w:szCs w:val="28"/>
        </w:rPr>
        <w:t>оводителю</w:t>
      </w:r>
      <w:r w:rsidR="009B0176" w:rsidRPr="00BE7A70">
        <w:rPr>
          <w:szCs w:val="28"/>
        </w:rPr>
        <w:t xml:space="preserve"> </w:t>
      </w:r>
      <w:r w:rsidRPr="00BE7A70">
        <w:rPr>
          <w:szCs w:val="28"/>
        </w:rPr>
        <w:t>следственного органа</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Вовлечение несовершеннолетнего в совершение антиобщественных действий</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В соответствии с ч. 1 ст. 6.10 КоАП РФ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E5658B" w:rsidRPr="00BE7A70" w:rsidRDefault="008A78C1" w:rsidP="007900AC">
      <w:pPr>
        <w:spacing w:after="0" w:line="240" w:lineRule="auto"/>
        <w:ind w:left="14" w:right="0" w:firstLine="695"/>
        <w:rPr>
          <w:szCs w:val="28"/>
        </w:rPr>
      </w:pPr>
      <w:r w:rsidRPr="00BE7A70">
        <w:rPr>
          <w:szCs w:val="28"/>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влечет наложение административного штрафа в размере от четырех тысяч до пяти тысяч рублей.</w:t>
      </w:r>
    </w:p>
    <w:p w:rsidR="00E5658B" w:rsidRPr="00BE7A70" w:rsidRDefault="008A78C1" w:rsidP="007900AC">
      <w:pPr>
        <w:spacing w:after="0" w:line="240" w:lineRule="auto"/>
        <w:ind w:left="14" w:right="0" w:firstLine="695"/>
        <w:rPr>
          <w:szCs w:val="28"/>
        </w:rPr>
      </w:pPr>
      <w:r w:rsidRPr="00BE7A70">
        <w:rPr>
          <w:szCs w:val="28"/>
        </w:rPr>
        <w:t>По смыслу указанных норм привлечению к административной ответственности за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подлежит совершеннолетнее лицо.</w:t>
      </w:r>
    </w:p>
    <w:p w:rsidR="00E5658B" w:rsidRPr="00BE7A70" w:rsidRDefault="008A78C1" w:rsidP="007900AC">
      <w:pPr>
        <w:spacing w:after="0" w:line="240" w:lineRule="auto"/>
        <w:ind w:left="14" w:right="0" w:firstLine="695"/>
        <w:rPr>
          <w:szCs w:val="28"/>
        </w:rPr>
      </w:pPr>
      <w:r w:rsidRPr="00BE7A70">
        <w:rPr>
          <w:szCs w:val="28"/>
        </w:rPr>
        <w:t>К уголовной ответственности по ст. 151 УК РФ за вовлечение несовершеннолетнего в совершение антиобщественных действий, таких как систематическое употребление (распитие) алкогольной и спиртосодержащей продукции, одурманивающих веществ, занятие бродяжничеством или попрошайничеством, могут быть привлечены лица, достигшие восемнадцатилетнего возраста и совершившие преступление умышленно.</w:t>
      </w:r>
    </w:p>
    <w:p w:rsidR="00E5658B" w:rsidRPr="00BE7A70" w:rsidRDefault="008A78C1" w:rsidP="007900AC">
      <w:pPr>
        <w:spacing w:after="0" w:line="240" w:lineRule="auto"/>
        <w:ind w:left="14" w:right="0" w:firstLine="695"/>
        <w:rPr>
          <w:szCs w:val="28"/>
        </w:rPr>
      </w:pPr>
      <w:r w:rsidRPr="00BE7A70">
        <w:rPr>
          <w:szCs w:val="28"/>
        </w:rPr>
        <w:t>Под вовлечением несовершеннолетнего в совершение антиобщественн</w:t>
      </w:r>
      <w:r w:rsidR="007900AC">
        <w:rPr>
          <w:szCs w:val="28"/>
        </w:rPr>
        <w:t xml:space="preserve">ых </w:t>
      </w:r>
      <w:r w:rsidRPr="00BE7A70">
        <w:rPr>
          <w:szCs w:val="28"/>
        </w:rPr>
        <w:t>действий следует понимать действия взрослого лица, направленные на возбуждение желания совершить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E5658B" w:rsidRPr="00BE7A70" w:rsidRDefault="008A78C1" w:rsidP="007900AC">
      <w:pPr>
        <w:spacing w:after="0" w:line="240" w:lineRule="auto"/>
        <w:ind w:left="14" w:right="0" w:firstLine="695"/>
        <w:rPr>
          <w:szCs w:val="28"/>
        </w:rPr>
      </w:pPr>
      <w:r w:rsidRPr="00BE7A70">
        <w:rPr>
          <w:szCs w:val="28"/>
        </w:rPr>
        <w:t>При этом вовлечение несовершеннолетнего в употребление (распитие) алкогольной и спиртосодержащей продукции или одурманивающих веществ образует состав преступления только в случае, если несовершеннолетний был вовлечен в систематическое их употребление. В судебной практике систематическим признается употребление (распитие) несовершеннолетним алкогольной и спиртосодержащей продукции или одурманивающих веществ не менее трех раз в течение непродолжительного времени, не превышающего, как правило, нескольких месяцев.</w:t>
      </w:r>
    </w:p>
    <w:p w:rsidR="00E5658B" w:rsidRPr="00BE7A70" w:rsidRDefault="008A78C1" w:rsidP="007900AC">
      <w:pPr>
        <w:spacing w:after="0" w:line="240" w:lineRule="auto"/>
        <w:ind w:left="14" w:right="0" w:firstLine="695"/>
        <w:rPr>
          <w:szCs w:val="28"/>
        </w:rPr>
      </w:pPr>
      <w:r w:rsidRPr="00BE7A70">
        <w:rPr>
          <w:szCs w:val="28"/>
        </w:rPr>
        <w:t xml:space="preserve">Действие ч. 2 ст. 151 УК РФ распространяется на вовлечение несовершеннолетнего в совершение антиобщественных действий, совершенное родителем, педагогическим работником либо иным лицом, на </w:t>
      </w:r>
      <w:r w:rsidRPr="00BE7A70">
        <w:rPr>
          <w:szCs w:val="28"/>
        </w:rPr>
        <w:lastRenderedPageBreak/>
        <w:t>которое законом возложены обязанности по воспитанию несовершеннолетнего.</w:t>
      </w:r>
    </w:p>
    <w:p w:rsidR="009B0176" w:rsidRPr="00BE7A70" w:rsidRDefault="008A78C1" w:rsidP="007900AC">
      <w:pPr>
        <w:spacing w:after="0" w:line="240" w:lineRule="auto"/>
        <w:ind w:left="14" w:right="0" w:firstLine="695"/>
        <w:rPr>
          <w:szCs w:val="28"/>
        </w:rPr>
      </w:pPr>
      <w:r w:rsidRPr="00BE7A70">
        <w:rPr>
          <w:szCs w:val="28"/>
        </w:rPr>
        <w:t xml:space="preserve">В соответствии с примечанием к ст. 151 УК РФ действие рассматриваемой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w:t>
      </w:r>
      <w:r w:rsidR="009B0176" w:rsidRPr="00BE7A70">
        <w:rPr>
          <w:szCs w:val="28"/>
        </w:rPr>
        <w:t>отсу</w:t>
      </w:r>
      <w:r w:rsidRPr="00BE7A70">
        <w:rPr>
          <w:szCs w:val="28"/>
        </w:rPr>
        <w:t>тствием</w:t>
      </w:r>
      <w:r w:rsidR="009B0176" w:rsidRPr="00BE7A70">
        <w:rPr>
          <w:szCs w:val="28"/>
        </w:rPr>
        <w:t xml:space="preserve"> </w:t>
      </w:r>
      <w:r w:rsidRPr="00BE7A70">
        <w:rPr>
          <w:szCs w:val="28"/>
        </w:rPr>
        <w:t>места жительства.</w:t>
      </w:r>
      <w:r w:rsidR="009B0176" w:rsidRPr="00BE7A70">
        <w:rPr>
          <w:szCs w:val="28"/>
        </w:rPr>
        <w:t xml:space="preserve"> </w:t>
      </w:r>
      <w:r w:rsidR="009B0176" w:rsidRPr="00BE7A70">
        <w:rPr>
          <w:szCs w:val="28"/>
        </w:rPr>
        <w:br w:type="page"/>
      </w:r>
    </w:p>
    <w:p w:rsidR="009B0176" w:rsidRDefault="008A78C1" w:rsidP="007900AC">
      <w:pPr>
        <w:spacing w:after="0" w:line="240" w:lineRule="auto"/>
        <w:ind w:left="14" w:right="0" w:firstLine="695"/>
        <w:rPr>
          <w:szCs w:val="28"/>
        </w:rPr>
      </w:pPr>
      <w:r w:rsidRPr="00BE7A70">
        <w:rPr>
          <w:szCs w:val="28"/>
        </w:rPr>
        <w:lastRenderedPageBreak/>
        <w:t>Люблинская межрайонная прокуратура г. Москвы разъясняет, что находку могут счесть кражей, если вещь не попытались вернуть и утаили для присвоения</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Положения о находке содержатся в Гражданском кодексе Российской Федерации. Так, в соответствии со ст. 227 ГК РФ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E5658B" w:rsidRPr="00BE7A70" w:rsidRDefault="008A78C1" w:rsidP="007900AC">
      <w:pPr>
        <w:spacing w:after="0" w:line="240" w:lineRule="auto"/>
        <w:ind w:left="14" w:right="0" w:firstLine="695"/>
        <w:rPr>
          <w:szCs w:val="28"/>
        </w:rPr>
      </w:pPr>
      <w:r w:rsidRPr="00BE7A70">
        <w:rPr>
          <w:szCs w:val="28"/>
        </w:rPr>
        <w:t>Для квалификации действий лица как кражи по ст. 158 УК РФ, то есть уголовно наказуемого деяния, необходимо наличие корыстного умысла и причинение собственнику имущества материального ущерба.</w:t>
      </w:r>
    </w:p>
    <w:p w:rsidR="00E5658B" w:rsidRPr="00BE7A70" w:rsidRDefault="008A78C1" w:rsidP="007900AC">
      <w:pPr>
        <w:spacing w:after="0" w:line="240" w:lineRule="auto"/>
        <w:ind w:left="14" w:right="0" w:firstLine="695"/>
        <w:rPr>
          <w:szCs w:val="28"/>
        </w:rPr>
      </w:pPr>
      <w:r w:rsidRPr="00BE7A70">
        <w:rPr>
          <w:szCs w:val="28"/>
        </w:rPr>
        <w:t>17 января 2023 г. вступило в силу новое постановление Конституционного Суда Российской Федерации от 12.01.2023 N 2-П. Он среди прочего перечислил совокупность условий, при которых нахождение чужого имущества перерастает в кражу:</w:t>
      </w:r>
    </w:p>
    <w:p w:rsidR="00E5658B" w:rsidRPr="00BE7A70" w:rsidRDefault="008A78C1" w:rsidP="007900AC">
      <w:pPr>
        <w:numPr>
          <w:ilvl w:val="0"/>
          <w:numId w:val="9"/>
        </w:numPr>
        <w:spacing w:after="0" w:line="240" w:lineRule="auto"/>
        <w:ind w:left="14" w:right="0" w:firstLine="695"/>
        <w:rPr>
          <w:szCs w:val="28"/>
        </w:rPr>
      </w:pPr>
      <w:r w:rsidRPr="00BE7A70">
        <w:rPr>
          <w:szCs w:val="28"/>
        </w:rPr>
        <w:t>законный владелец знает, где потерял вещь, и может за ней вернуться или получить ее. Вместо этого условия может быть другое: по индивидуальным свойствам имущества можно определить его владельца;</w:t>
      </w:r>
    </w:p>
    <w:p w:rsidR="00E5658B" w:rsidRPr="00BE7A70" w:rsidRDefault="008A78C1" w:rsidP="007900AC">
      <w:pPr>
        <w:numPr>
          <w:ilvl w:val="0"/>
          <w:numId w:val="9"/>
        </w:numPr>
        <w:spacing w:after="0" w:line="240" w:lineRule="auto"/>
        <w:ind w:left="14" w:right="0" w:firstLine="695"/>
        <w:rPr>
          <w:szCs w:val="28"/>
        </w:rPr>
      </w:pPr>
      <w:r w:rsidRPr="00BE7A70">
        <w:rPr>
          <w:szCs w:val="28"/>
        </w:rPr>
        <w:t>нет оснований полагать, что вещь выбросили;</w:t>
      </w:r>
    </w:p>
    <w:p w:rsidR="00E5658B" w:rsidRPr="00BE7A70" w:rsidRDefault="008A78C1" w:rsidP="007900AC">
      <w:pPr>
        <w:numPr>
          <w:ilvl w:val="0"/>
          <w:numId w:val="9"/>
        </w:numPr>
        <w:spacing w:after="0" w:line="240" w:lineRule="auto"/>
        <w:ind w:left="14" w:right="0" w:firstLine="695"/>
        <w:rPr>
          <w:szCs w:val="28"/>
        </w:rPr>
      </w:pPr>
      <w:r w:rsidRPr="00BE7A70">
        <w:rPr>
          <w:szCs w:val="28"/>
        </w:rPr>
        <w:t>тот, кто нашел ее в подобной обстановке, осознавал или должен был осознавать эти обстоятельства;</w:t>
      </w:r>
    </w:p>
    <w:p w:rsidR="00E5658B" w:rsidRPr="00BE7A70" w:rsidRDefault="008A78C1" w:rsidP="007900AC">
      <w:pPr>
        <w:numPr>
          <w:ilvl w:val="0"/>
          <w:numId w:val="9"/>
        </w:numPr>
        <w:spacing w:after="0" w:line="240" w:lineRule="auto"/>
        <w:ind w:left="14" w:right="0" w:firstLine="695"/>
        <w:rPr>
          <w:szCs w:val="28"/>
        </w:rPr>
      </w:pPr>
      <w:r w:rsidRPr="00BE7A70">
        <w:rPr>
          <w:szCs w:val="28"/>
        </w:rPr>
        <w:t xml:space="preserve">такое лицо не выполнило требования статьи ГК РФ о находке, т.е. не приняло обязательных мер для ее возврата; </w:t>
      </w:r>
      <w:r w:rsidRPr="00BE7A70">
        <w:rPr>
          <w:noProof/>
          <w:szCs w:val="28"/>
        </w:rPr>
        <w:drawing>
          <wp:inline distT="0" distB="0" distL="0" distR="0">
            <wp:extent cx="45739" cy="21336"/>
            <wp:effectExtent l="0" t="0" r="0" b="0"/>
            <wp:docPr id="66296" name="Picture 66296"/>
            <wp:cNvGraphicFramePr/>
            <a:graphic xmlns:a="http://schemas.openxmlformats.org/drawingml/2006/main">
              <a:graphicData uri="http://schemas.openxmlformats.org/drawingml/2006/picture">
                <pic:pic xmlns:pic="http://schemas.openxmlformats.org/drawingml/2006/picture">
                  <pic:nvPicPr>
                    <pic:cNvPr id="66296" name="Picture 66296"/>
                    <pic:cNvPicPr/>
                  </pic:nvPicPr>
                  <pic:blipFill>
                    <a:blip r:embed="rId33"/>
                    <a:stretch>
                      <a:fillRect/>
                    </a:stretch>
                  </pic:blipFill>
                  <pic:spPr>
                    <a:xfrm>
                      <a:off x="0" y="0"/>
                      <a:ext cx="45739" cy="21336"/>
                    </a:xfrm>
                    <a:prstGeom prst="rect">
                      <a:avLst/>
                    </a:prstGeom>
                  </pic:spPr>
                </pic:pic>
              </a:graphicData>
            </a:graphic>
          </wp:inline>
        </w:drawing>
      </w:r>
      <w:r w:rsidRPr="00BE7A70">
        <w:rPr>
          <w:szCs w:val="28"/>
        </w:rPr>
        <w:t xml:space="preserve"> лицо утаило вещь или сокрыло (уничтожило) признаки, которые ее индивидуализируют либо подтверждают ее принадлежность владельцу. Цель — тайно присвоить имущество или отдать его неправомочным лицам.</w:t>
      </w:r>
    </w:p>
    <w:p w:rsidR="00E5658B" w:rsidRPr="00BE7A70" w:rsidRDefault="008A78C1" w:rsidP="007900AC">
      <w:pPr>
        <w:spacing w:after="0" w:line="240" w:lineRule="auto"/>
        <w:ind w:left="14" w:right="0" w:firstLine="695"/>
        <w:rPr>
          <w:szCs w:val="28"/>
        </w:rPr>
      </w:pPr>
      <w:r w:rsidRPr="00BE7A70">
        <w:rPr>
          <w:szCs w:val="28"/>
        </w:rPr>
        <w:t>Преступником могут признать и того, кто наблюдает потерю, может сразу сообщить о ней владельцу и вернуть ему вещь, но тайно завладевает ею.</w:t>
      </w:r>
    </w:p>
    <w:p w:rsidR="009B0176" w:rsidRPr="00BE7A70" w:rsidRDefault="008A78C1" w:rsidP="007900AC">
      <w:pPr>
        <w:spacing w:after="0" w:line="240" w:lineRule="auto"/>
        <w:ind w:left="14" w:right="0" w:firstLine="695"/>
        <w:rPr>
          <w:szCs w:val="28"/>
        </w:rPr>
      </w:pPr>
      <w:r w:rsidRPr="00BE7A70">
        <w:rPr>
          <w:szCs w:val="28"/>
        </w:rPr>
        <w:t>При этом неисполнение гражданско-правовых обязанностей по возврату имущества само по себе не может свидетельствовать о краже.</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ВНЕСЕНЫ ИЗМЕНЕНИЯ В УГОЛОВНО-ПРОЦЕССУАЛЬНЫЙ КОДЕКС</w:t>
      </w:r>
      <w:r w:rsidR="007900AC">
        <w:rPr>
          <w:szCs w:val="28"/>
        </w:rPr>
        <w:t xml:space="preserve"> </w:t>
      </w:r>
      <w:r w:rsidRPr="00BE7A70">
        <w:rPr>
          <w:szCs w:val="28"/>
        </w:rPr>
        <w:t>РОССИЙСКОЙ ФЕДЕРАЦИИ</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9 января 2023 года Федеральным законом от 29.12.2022 </w:t>
      </w:r>
      <w:r w:rsidR="007900AC">
        <w:rPr>
          <w:szCs w:val="28"/>
        </w:rPr>
        <w:t>№</w:t>
      </w:r>
      <w:r w:rsidRPr="00BE7A70">
        <w:rPr>
          <w:szCs w:val="28"/>
        </w:rPr>
        <w:t xml:space="preserve"> 608-ФЗ внесены изменения в Уголовно-процессуальный кодекс РФ, в том числе изменены нормы об обжаловании ряда действий и решений:</w:t>
      </w:r>
    </w:p>
    <w:p w:rsidR="00E5658B" w:rsidRPr="00BE7A70" w:rsidRDefault="008A78C1" w:rsidP="007900AC">
      <w:pPr>
        <w:spacing w:after="0" w:line="240" w:lineRule="auto"/>
        <w:ind w:left="14" w:right="0" w:firstLine="695"/>
        <w:rPr>
          <w:szCs w:val="28"/>
        </w:rPr>
      </w:pPr>
      <w:r w:rsidRPr="00BE7A70">
        <w:rPr>
          <w:szCs w:val="28"/>
        </w:rPr>
        <w:t>Срок апелляционного обжалования увеличен с 10 до 15 суток.</w:t>
      </w:r>
    </w:p>
    <w:p w:rsidR="00E5658B" w:rsidRPr="00BE7A70" w:rsidRDefault="008A78C1" w:rsidP="007900AC">
      <w:pPr>
        <w:spacing w:after="0" w:line="240" w:lineRule="auto"/>
        <w:ind w:left="14" w:right="0" w:firstLine="695"/>
        <w:rPr>
          <w:szCs w:val="28"/>
        </w:rPr>
      </w:pPr>
      <w:r w:rsidRPr="00BE7A70">
        <w:rPr>
          <w:szCs w:val="28"/>
        </w:rPr>
        <w:t>С 5 до 14 суток увеличен срок рассмотрения жалобы на действия (бездействие) и решения органов дознания, следствия и прокуратуры. Он исчисляется со дня поступления жалобы. При производстве дознания в сокращенной форме срок остался прежним - 5 суток.</w:t>
      </w:r>
    </w:p>
    <w:p w:rsidR="00E5658B" w:rsidRPr="00BE7A70" w:rsidRDefault="008A78C1" w:rsidP="007900AC">
      <w:pPr>
        <w:spacing w:after="0" w:line="240" w:lineRule="auto"/>
        <w:ind w:left="14" w:right="0" w:firstLine="695"/>
        <w:rPr>
          <w:szCs w:val="28"/>
        </w:rPr>
      </w:pPr>
      <w:r w:rsidRPr="00BE7A70">
        <w:rPr>
          <w:szCs w:val="28"/>
        </w:rPr>
        <w:t>Исключена обязанность апелляционного суда проверять доказательства, рассмотренные первой инстанцией. Такая проверка может быть проведена, если есть ходатайство стороны, либо по собственной инициативе суда.</w:t>
      </w:r>
    </w:p>
    <w:p w:rsidR="00E5658B" w:rsidRPr="00BE7A70" w:rsidRDefault="008A78C1" w:rsidP="007900AC">
      <w:pPr>
        <w:spacing w:after="0" w:line="240" w:lineRule="auto"/>
        <w:ind w:left="14" w:right="0" w:firstLine="695"/>
        <w:rPr>
          <w:szCs w:val="28"/>
        </w:rPr>
      </w:pPr>
      <w:r w:rsidRPr="00BE7A70">
        <w:rPr>
          <w:szCs w:val="28"/>
        </w:rPr>
        <w:t>Некоторым апелляционным судам дали больше времени на составление мотивированного решения:</w:t>
      </w:r>
    </w:p>
    <w:p w:rsidR="00E5658B" w:rsidRPr="00BE7A70" w:rsidRDefault="008A78C1" w:rsidP="007900AC">
      <w:pPr>
        <w:numPr>
          <w:ilvl w:val="0"/>
          <w:numId w:val="10"/>
        </w:numPr>
        <w:spacing w:after="0" w:line="240" w:lineRule="auto"/>
        <w:ind w:left="14" w:right="0" w:firstLine="695"/>
        <w:rPr>
          <w:szCs w:val="28"/>
        </w:rPr>
      </w:pPr>
      <w:r w:rsidRPr="00BE7A70">
        <w:rPr>
          <w:szCs w:val="28"/>
        </w:rPr>
        <w:t>З суток — районным судам;</w:t>
      </w:r>
    </w:p>
    <w:p w:rsidR="00E5658B" w:rsidRPr="00BE7A70" w:rsidRDefault="008A78C1" w:rsidP="007900AC">
      <w:pPr>
        <w:numPr>
          <w:ilvl w:val="0"/>
          <w:numId w:val="10"/>
        </w:numPr>
        <w:spacing w:after="0" w:line="240" w:lineRule="auto"/>
        <w:ind w:left="14" w:right="0" w:firstLine="695"/>
        <w:rPr>
          <w:szCs w:val="28"/>
        </w:rPr>
      </w:pPr>
      <w:r w:rsidRPr="00BE7A70">
        <w:rPr>
          <w:szCs w:val="28"/>
        </w:rPr>
        <w:t>5 суток - судам субъектов РФ и окружным (флотским) военным судам;</w:t>
      </w:r>
    </w:p>
    <w:p w:rsidR="00E5658B" w:rsidRPr="00BE7A70" w:rsidRDefault="008A78C1" w:rsidP="007900AC">
      <w:pPr>
        <w:numPr>
          <w:ilvl w:val="0"/>
          <w:numId w:val="10"/>
        </w:numPr>
        <w:spacing w:after="0" w:line="240" w:lineRule="auto"/>
        <w:ind w:left="14" w:right="0" w:firstLine="695"/>
        <w:rPr>
          <w:szCs w:val="28"/>
        </w:rPr>
      </w:pPr>
      <w:r w:rsidRPr="00BE7A70">
        <w:rPr>
          <w:szCs w:val="28"/>
        </w:rPr>
        <w:t>7 суток - апелляционным судам общей юрисдикции, апелляционным военным судам, ВС РФ.</w:t>
      </w:r>
    </w:p>
    <w:p w:rsidR="00E5658B" w:rsidRPr="00BE7A70" w:rsidRDefault="008A78C1" w:rsidP="007900AC">
      <w:pPr>
        <w:spacing w:after="0" w:line="240" w:lineRule="auto"/>
        <w:ind w:left="14" w:right="0" w:firstLine="695"/>
        <w:rPr>
          <w:szCs w:val="28"/>
        </w:rPr>
      </w:pPr>
      <w:r w:rsidRPr="00BE7A70">
        <w:rPr>
          <w:szCs w:val="28"/>
        </w:rPr>
        <w:t>В этом случае резолютивная часть решения должна быть подписана всеми судьями и приобщена к делу.</w:t>
      </w:r>
    </w:p>
    <w:p w:rsidR="00E5658B" w:rsidRPr="00BE7A70" w:rsidRDefault="008A78C1" w:rsidP="007900AC">
      <w:pPr>
        <w:spacing w:after="0" w:line="240" w:lineRule="auto"/>
        <w:ind w:left="14" w:right="0" w:firstLine="695"/>
        <w:rPr>
          <w:szCs w:val="28"/>
        </w:rPr>
      </w:pPr>
      <w:r w:rsidRPr="00BE7A70">
        <w:rPr>
          <w:szCs w:val="28"/>
        </w:rPr>
        <w:t xml:space="preserve">Внесены уточнения, что апелляционные приговор, определение, постановление направляются в суд первой инстанции в течение 7 суток со </w:t>
      </w:r>
      <w:r w:rsidRPr="00BE7A70">
        <w:rPr>
          <w:noProof/>
          <w:szCs w:val="28"/>
        </w:rPr>
        <w:drawing>
          <wp:inline distT="0" distB="0" distL="0" distR="0">
            <wp:extent cx="3049" cy="15240"/>
            <wp:effectExtent l="0" t="0" r="0" b="0"/>
            <wp:docPr id="67934" name="Picture 67934"/>
            <wp:cNvGraphicFramePr/>
            <a:graphic xmlns:a="http://schemas.openxmlformats.org/drawingml/2006/main">
              <a:graphicData uri="http://schemas.openxmlformats.org/drawingml/2006/picture">
                <pic:pic xmlns:pic="http://schemas.openxmlformats.org/drawingml/2006/picture">
                  <pic:nvPicPr>
                    <pic:cNvPr id="67934" name="Picture 67934"/>
                    <pic:cNvPicPr/>
                  </pic:nvPicPr>
                  <pic:blipFill>
                    <a:blip r:embed="rId34"/>
                    <a:stretch>
                      <a:fillRect/>
                    </a:stretch>
                  </pic:blipFill>
                  <pic:spPr>
                    <a:xfrm>
                      <a:off x="0" y="0"/>
                      <a:ext cx="3049" cy="15240"/>
                    </a:xfrm>
                    <a:prstGeom prst="rect">
                      <a:avLst/>
                    </a:prstGeom>
                  </pic:spPr>
                </pic:pic>
              </a:graphicData>
            </a:graphic>
          </wp:inline>
        </w:drawing>
      </w:r>
      <w:r w:rsidRPr="00BE7A70">
        <w:rPr>
          <w:szCs w:val="28"/>
        </w:rPr>
        <w:t>дня их вынесения в окончательной форме.</w:t>
      </w:r>
    </w:p>
    <w:p w:rsidR="009B0176" w:rsidRPr="00BE7A70" w:rsidRDefault="008A78C1" w:rsidP="007900AC">
      <w:pPr>
        <w:spacing w:after="0" w:line="240" w:lineRule="auto"/>
        <w:ind w:left="14" w:right="0" w:firstLine="695"/>
        <w:rPr>
          <w:szCs w:val="28"/>
        </w:rPr>
      </w:pPr>
      <w:r w:rsidRPr="00BE7A70">
        <w:rPr>
          <w:szCs w:val="28"/>
        </w:rPr>
        <w:t>Закреплен круг заявителей, которые могут в особых случаях обжаловать постановление о прекращении уголовного дела по основаниям, предусмотренным ч. 2 ст.24, ч. З ст. 27 УПК РФ из-за декриминализации деяния. Согласно ст. 125.1 УПК РФ жалоба может быть подана заявителем, его защитником, законным представителем и представителем.</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pStyle w:val="1"/>
        <w:spacing w:line="240" w:lineRule="auto"/>
        <w:ind w:left="14" w:firstLine="695"/>
        <w:jc w:val="both"/>
        <w:rPr>
          <w:sz w:val="28"/>
          <w:szCs w:val="28"/>
        </w:rPr>
      </w:pPr>
      <w:r w:rsidRPr="00BE7A70">
        <w:rPr>
          <w:sz w:val="28"/>
          <w:szCs w:val="28"/>
        </w:rPr>
        <w:lastRenderedPageBreak/>
        <w:t>Конституционный суд РФ обязал суды рассматривать жалобы содержащихся под стражей обвиняемого, подозреваемого на их перевод следователем из одного следственного изолятора в другой</w:t>
      </w:r>
    </w:p>
    <w:p w:rsidR="007900AC" w:rsidRPr="007900AC" w:rsidRDefault="007900AC" w:rsidP="007900AC"/>
    <w:p w:rsidR="00E5658B" w:rsidRPr="00BE7A70" w:rsidRDefault="008A78C1" w:rsidP="007900AC">
      <w:pPr>
        <w:spacing w:after="0" w:line="240" w:lineRule="auto"/>
        <w:ind w:left="14" w:right="0" w:firstLine="695"/>
        <w:rPr>
          <w:szCs w:val="28"/>
        </w:rPr>
      </w:pPr>
      <w:r w:rsidRPr="00BE7A70">
        <w:rPr>
          <w:szCs w:val="28"/>
        </w:rPr>
        <w:t xml:space="preserve">Конституционный Суд постановлением от 20.01.2023 </w:t>
      </w:r>
      <w:r w:rsidR="007900AC">
        <w:rPr>
          <w:szCs w:val="28"/>
        </w:rPr>
        <w:t>№</w:t>
      </w:r>
      <w:r w:rsidRPr="00BE7A70">
        <w:rPr>
          <w:szCs w:val="28"/>
        </w:rPr>
        <w:t xml:space="preserve"> З-П отметил, что возможность обвиняемых и подозреваемых реализовать свои права беспрепятственно и в полном объеме в значительной степени может быть прямо связана с территориальным расположением учреждения содержания под стражей. В связи с этим изменение места содержания под стражей затрагивает их конституционные права, подлежащие судебной защите, а также предполагает их защиту в безотлагательном порядке.</w:t>
      </w:r>
    </w:p>
    <w:p w:rsidR="00E5658B" w:rsidRPr="00BE7A70" w:rsidRDefault="008A78C1" w:rsidP="007900AC">
      <w:pPr>
        <w:spacing w:after="0" w:line="240" w:lineRule="auto"/>
        <w:ind w:left="14" w:right="0" w:firstLine="695"/>
        <w:rPr>
          <w:szCs w:val="28"/>
        </w:rPr>
      </w:pPr>
      <w:r w:rsidRPr="00BE7A70">
        <w:rPr>
          <w:szCs w:val="28"/>
        </w:rPr>
        <w:t xml:space="preserve">Изменение места содержания под стражей, производимое без возможности последующего судебного контроля, лишало бы гражданина правовых гарантий защиты, в том числе обеспечения прав, предусмотренных ст. 17 ФЗ от 15.01.1995 </w:t>
      </w:r>
      <w:r w:rsidR="007900AC">
        <w:rPr>
          <w:szCs w:val="28"/>
        </w:rPr>
        <w:t>№</w:t>
      </w:r>
      <w:r w:rsidRPr="00BE7A70">
        <w:rPr>
          <w:szCs w:val="28"/>
        </w:rPr>
        <w:t xml:space="preserve"> 103-ФЗ (в редакции от 19.12.2022) «О содержании под стражей подозреваемых и обвиняемых в совершении преступления</w:t>
      </w:r>
      <w:r w:rsidR="009B0176" w:rsidRPr="00BE7A70">
        <w:rPr>
          <w:szCs w:val="28"/>
        </w:rPr>
        <w:t>»</w:t>
      </w:r>
      <w:r w:rsidRPr="00BE7A70">
        <w:rPr>
          <w:szCs w:val="28"/>
        </w:rPr>
        <w:t xml:space="preserve">, таких как свидания с защитником, с родственниками. Это не согласуется с </w:t>
      </w:r>
      <w:r w:rsidRPr="00BE7A70">
        <w:rPr>
          <w:noProof/>
          <w:szCs w:val="28"/>
        </w:rPr>
        <w:drawing>
          <wp:inline distT="0" distB="0" distL="0" distR="0">
            <wp:extent cx="3049" cy="12192"/>
            <wp:effectExtent l="0" t="0" r="0" b="0"/>
            <wp:docPr id="69825" name="Picture 69825"/>
            <wp:cNvGraphicFramePr/>
            <a:graphic xmlns:a="http://schemas.openxmlformats.org/drawingml/2006/main">
              <a:graphicData uri="http://schemas.openxmlformats.org/drawingml/2006/picture">
                <pic:pic xmlns:pic="http://schemas.openxmlformats.org/drawingml/2006/picture">
                  <pic:nvPicPr>
                    <pic:cNvPr id="69825" name="Picture 69825"/>
                    <pic:cNvPicPr/>
                  </pic:nvPicPr>
                  <pic:blipFill>
                    <a:blip r:embed="rId35"/>
                    <a:stretch>
                      <a:fillRect/>
                    </a:stretch>
                  </pic:blipFill>
                  <pic:spPr>
                    <a:xfrm>
                      <a:off x="0" y="0"/>
                      <a:ext cx="3049" cy="12192"/>
                    </a:xfrm>
                    <a:prstGeom prst="rect">
                      <a:avLst/>
                    </a:prstGeom>
                  </pic:spPr>
                </pic:pic>
              </a:graphicData>
            </a:graphic>
          </wp:inline>
        </w:drawing>
      </w:r>
      <w:r w:rsidRPr="00BE7A70">
        <w:rPr>
          <w:szCs w:val="28"/>
        </w:rPr>
        <w:t>положением личности в ее взаимоотношениях с государством не как объекта государственной деятельности, а как равноправного субъекта.</w:t>
      </w:r>
    </w:p>
    <w:p w:rsidR="00E5658B" w:rsidRPr="00BE7A70" w:rsidRDefault="008A78C1" w:rsidP="007900AC">
      <w:pPr>
        <w:spacing w:after="0" w:line="240" w:lineRule="auto"/>
        <w:ind w:left="14" w:right="0" w:firstLine="695"/>
        <w:rPr>
          <w:szCs w:val="28"/>
        </w:rPr>
      </w:pPr>
      <w:r w:rsidRPr="00BE7A70">
        <w:rPr>
          <w:szCs w:val="28"/>
        </w:rPr>
        <w:t>Поскольку решения должностных лиц органа предварительного расследования о перемещении обвиняемого, подозреваемого из одного места содержания под стражей в другое не подлежат судебному контролю ни при рассмотрении уголовного дела по существу, исключение наличия или отсутствия оснований для такого перемещения из предмета судебного контроля, осуществляемого в рамках статьи 125 УПК РФ, ограничивало бы право на судебную защиту.</w:t>
      </w:r>
    </w:p>
    <w:p w:rsidR="009B0176" w:rsidRPr="00BE7A70" w:rsidRDefault="008A78C1" w:rsidP="007900AC">
      <w:pPr>
        <w:spacing w:after="0" w:line="240" w:lineRule="auto"/>
        <w:ind w:left="14" w:right="0" w:firstLine="695"/>
        <w:rPr>
          <w:noProof/>
          <w:szCs w:val="28"/>
        </w:rPr>
      </w:pPr>
      <w:r w:rsidRPr="00BE7A70">
        <w:rPr>
          <w:szCs w:val="28"/>
        </w:rPr>
        <w:t>Часть 1 статьи 125 УПК РФ предполагает рассмотрение судом по существу жалобы на законность и обоснованность решения следователя, лица, производящего дознание, о переводе подозреваемого, обвиняемого из одного следственного изолятора в другой с учетом обусловленности и оправданности такого перевода конкретными обстоятельствами, по результатам оценки материалов, послуживших основанием для оспариваемого решения, соразмерности ограничения прав лица, находящегося под стражей, преследуемой законной цели, основаниям и условиям изменения места его содержания под стражей (перевода).</w:t>
      </w:r>
    </w:p>
    <w:p w:rsidR="009B0176" w:rsidRPr="00BE7A70" w:rsidRDefault="009B0176" w:rsidP="007900AC">
      <w:pPr>
        <w:spacing w:after="0" w:line="240" w:lineRule="auto"/>
        <w:ind w:left="14" w:right="0" w:firstLine="695"/>
        <w:rPr>
          <w:noProof/>
          <w:szCs w:val="28"/>
        </w:rPr>
      </w:pPr>
      <w:r w:rsidRPr="00BE7A70">
        <w:rPr>
          <w:noProof/>
          <w:szCs w:val="28"/>
        </w:rPr>
        <w:br w:type="page"/>
      </w:r>
    </w:p>
    <w:p w:rsidR="00E5658B" w:rsidRDefault="008A78C1" w:rsidP="007900AC">
      <w:pPr>
        <w:spacing w:after="0" w:line="240" w:lineRule="auto"/>
        <w:ind w:left="14" w:right="0" w:firstLine="695"/>
        <w:rPr>
          <w:szCs w:val="28"/>
        </w:rPr>
      </w:pPr>
      <w:r w:rsidRPr="00BE7A70">
        <w:rPr>
          <w:szCs w:val="28"/>
        </w:rPr>
        <w:lastRenderedPageBreak/>
        <w:t>ПАМЯТКА о соблюдении мер безопасности в целях предупреждения фактов дистанционного мошенничества</w:t>
      </w:r>
    </w:p>
    <w:p w:rsidR="007900AC" w:rsidRPr="00BE7A70" w:rsidRDefault="007900AC" w:rsidP="007900AC">
      <w:pPr>
        <w:spacing w:after="0" w:line="240" w:lineRule="auto"/>
        <w:ind w:left="14" w:right="0" w:firstLine="695"/>
        <w:rPr>
          <w:szCs w:val="28"/>
        </w:rPr>
      </w:pPr>
    </w:p>
    <w:p w:rsidR="00E5658B" w:rsidRPr="00BE7A70" w:rsidRDefault="008A78C1" w:rsidP="007900AC">
      <w:pPr>
        <w:numPr>
          <w:ilvl w:val="0"/>
          <w:numId w:val="11"/>
        </w:numPr>
        <w:spacing w:after="0" w:line="240" w:lineRule="auto"/>
        <w:ind w:left="14" w:right="0" w:firstLine="695"/>
        <w:rPr>
          <w:szCs w:val="28"/>
        </w:rPr>
      </w:pPr>
      <w:r w:rsidRPr="00BE7A70">
        <w:rPr>
          <w:szCs w:val="28"/>
        </w:rPr>
        <w:t>Никому не сообщайте данные банковских карт, кодов из СМС, ПИН-код, трехзначный код с обратной стороны карты, не набирайте на мобильном устройстве никаких сомнительных комбинаций и не переходите по неизвестным ссылкам.</w:t>
      </w:r>
    </w:p>
    <w:p w:rsidR="00E5658B" w:rsidRPr="00BE7A70" w:rsidRDefault="008A78C1" w:rsidP="007900AC">
      <w:pPr>
        <w:numPr>
          <w:ilvl w:val="0"/>
          <w:numId w:val="11"/>
        </w:numPr>
        <w:spacing w:after="0" w:line="240" w:lineRule="auto"/>
        <w:ind w:left="14" w:right="0" w:firstLine="695"/>
        <w:rPr>
          <w:szCs w:val="28"/>
        </w:rPr>
      </w:pPr>
      <w:r w:rsidRPr="00BE7A70">
        <w:rPr>
          <w:szCs w:val="28"/>
        </w:rPr>
        <w:t xml:space="preserve">Не спешите доверять звонящему, даже если тот представился &lt;&lt;сотрудником банка, в том числе службы безопасности». Если вам поступил подозрительный звонок из </w:t>
      </w:r>
      <w:r w:rsidRPr="00BE7A70">
        <w:rPr>
          <w:noProof/>
          <w:szCs w:val="28"/>
        </w:rPr>
        <w:drawing>
          <wp:inline distT="0" distB="0" distL="0" distR="0">
            <wp:extent cx="640346" cy="155448"/>
            <wp:effectExtent l="0" t="0" r="0" b="0"/>
            <wp:docPr id="71848" name="Picture 71848"/>
            <wp:cNvGraphicFramePr/>
            <a:graphic xmlns:a="http://schemas.openxmlformats.org/drawingml/2006/main">
              <a:graphicData uri="http://schemas.openxmlformats.org/drawingml/2006/picture">
                <pic:pic xmlns:pic="http://schemas.openxmlformats.org/drawingml/2006/picture">
                  <pic:nvPicPr>
                    <pic:cNvPr id="71848" name="Picture 71848"/>
                    <pic:cNvPicPr/>
                  </pic:nvPicPr>
                  <pic:blipFill>
                    <a:blip r:embed="rId36"/>
                    <a:stretch>
                      <a:fillRect/>
                    </a:stretch>
                  </pic:blipFill>
                  <pic:spPr>
                    <a:xfrm>
                      <a:off x="0" y="0"/>
                      <a:ext cx="640346" cy="155448"/>
                    </a:xfrm>
                    <a:prstGeom prst="rect">
                      <a:avLst/>
                    </a:prstGeom>
                  </pic:spPr>
                </pic:pic>
              </a:graphicData>
            </a:graphic>
          </wp:inline>
        </w:drawing>
      </w:r>
      <w:r w:rsidRPr="00BE7A70">
        <w:rPr>
          <w:szCs w:val="28"/>
        </w:rPr>
        <w:t xml:space="preserve"> не продолжая разговор, не отвечая на вопросы, незамедлительно прекратите разговор и сами перезвоните в банк по официальному номеру - он есть на сайте или обратной стороне карты, уточнив поступившую вам информацию от звонившего, не перезванивайте обратным звонком на номер звонившего, вы можете снова попасть к мошенникам.</w:t>
      </w:r>
    </w:p>
    <w:p w:rsidR="00E5658B" w:rsidRPr="00BE7A70" w:rsidRDefault="008A78C1" w:rsidP="007900AC">
      <w:pPr>
        <w:spacing w:after="0" w:line="240" w:lineRule="auto"/>
        <w:ind w:left="14" w:right="0" w:firstLine="695"/>
        <w:rPr>
          <w:szCs w:val="28"/>
        </w:rPr>
      </w:pPr>
      <w:r w:rsidRPr="00BE7A70">
        <w:rPr>
          <w:szCs w:val="28"/>
        </w:rPr>
        <w:t>З. Не сообщайте незнакомым лицам и в соцсетях подробности о себе: фамилию, имя, отчество, место и год рождения, данные паспорта.</w:t>
      </w:r>
    </w:p>
    <w:p w:rsidR="00E5658B" w:rsidRPr="00BE7A70" w:rsidRDefault="008A78C1" w:rsidP="007900AC">
      <w:pPr>
        <w:numPr>
          <w:ilvl w:val="0"/>
          <w:numId w:val="12"/>
        </w:numPr>
        <w:spacing w:after="0" w:line="240" w:lineRule="auto"/>
        <w:ind w:left="14" w:right="0" w:firstLine="695"/>
        <w:rPr>
          <w:szCs w:val="28"/>
        </w:rPr>
      </w:pPr>
      <w:r w:rsidRPr="00BE7A70">
        <w:rPr>
          <w:szCs w:val="28"/>
        </w:rPr>
        <w:t>Не устанавливайте на телефон неизвестные приложения по просьбе «сотрудника банка» или «финансовых консультантов&gt;&gt;.</w:t>
      </w:r>
    </w:p>
    <w:p w:rsidR="00E5658B" w:rsidRPr="00BE7A70" w:rsidRDefault="008A78C1" w:rsidP="007900AC">
      <w:pPr>
        <w:numPr>
          <w:ilvl w:val="0"/>
          <w:numId w:val="12"/>
        </w:numPr>
        <w:spacing w:after="0" w:line="240" w:lineRule="auto"/>
        <w:ind w:left="14" w:right="0" w:firstLine="695"/>
        <w:rPr>
          <w:szCs w:val="28"/>
        </w:rPr>
      </w:pPr>
      <w:r w:rsidRPr="00BE7A70">
        <w:rPr>
          <w:szCs w:val="28"/>
        </w:rPr>
        <w:t>Пользуйтесь официальными услугами банка &lt;&lt;Оповещение об операциях».</w:t>
      </w:r>
    </w:p>
    <w:p w:rsidR="00E5658B" w:rsidRPr="00BE7A70" w:rsidRDefault="008A78C1" w:rsidP="007900AC">
      <w:pPr>
        <w:numPr>
          <w:ilvl w:val="0"/>
          <w:numId w:val="12"/>
        </w:numPr>
        <w:spacing w:after="0" w:line="240" w:lineRule="auto"/>
        <w:ind w:left="14" w:right="0" w:firstLine="695"/>
        <w:rPr>
          <w:szCs w:val="28"/>
        </w:rPr>
      </w:pPr>
      <w:r w:rsidRPr="00BE7A70">
        <w:rPr>
          <w:szCs w:val="28"/>
        </w:rPr>
        <w:t>Не передавайте мобильные устройства, в которых установлены банковские приложения, в руки неизвестных лиц, в том числе, в целях оплаты тех или иных товаров и услуг. Не храните в телефоне реквизиты карты: номер, срок действия, проверочный код и ГШН-код карты.</w:t>
      </w:r>
    </w:p>
    <w:p w:rsidR="00E5658B" w:rsidRPr="00BE7A70" w:rsidRDefault="008A78C1" w:rsidP="007900AC">
      <w:pPr>
        <w:numPr>
          <w:ilvl w:val="0"/>
          <w:numId w:val="12"/>
        </w:numPr>
        <w:spacing w:after="0" w:line="240" w:lineRule="auto"/>
        <w:ind w:left="14" w:right="0" w:firstLine="695"/>
        <w:rPr>
          <w:szCs w:val="28"/>
        </w:rPr>
      </w:pPr>
      <w:r w:rsidRPr="00BE7A70">
        <w:rPr>
          <w:szCs w:val="28"/>
        </w:rPr>
        <w:t>Не пользуйтесь банкоматом в присутствии подозрительных лиц и не принимайте помощь от незнакомцев, отдавайте предпочтение банкоматам, установленным в защищенных местах (например, в офисах банков, госучреждениях, крупных торговых центрах), при наборе ПИН-кода прикрывайте клавиатуру рукой.</w:t>
      </w:r>
    </w:p>
    <w:p w:rsidR="00E5658B" w:rsidRPr="00BE7A70" w:rsidRDefault="008A78C1" w:rsidP="007900AC">
      <w:pPr>
        <w:numPr>
          <w:ilvl w:val="0"/>
          <w:numId w:val="12"/>
        </w:numPr>
        <w:spacing w:after="0" w:line="240" w:lineRule="auto"/>
        <w:ind w:left="14" w:right="0" w:firstLine="695"/>
        <w:rPr>
          <w:szCs w:val="28"/>
        </w:rPr>
      </w:pPr>
      <w:r w:rsidRPr="00BE7A70">
        <w:rPr>
          <w:szCs w:val="28"/>
        </w:rPr>
        <w:t>Обеспечивайте сохранность банковских карт, в частности, предусматривающих бесконтактный способ оплаты.</w:t>
      </w:r>
    </w:p>
    <w:p w:rsidR="00E5658B" w:rsidRPr="00BE7A70" w:rsidRDefault="008A78C1" w:rsidP="007900AC">
      <w:pPr>
        <w:numPr>
          <w:ilvl w:val="0"/>
          <w:numId w:val="12"/>
        </w:numPr>
        <w:spacing w:after="0" w:line="240" w:lineRule="auto"/>
        <w:ind w:left="14" w:right="0" w:firstLine="695"/>
        <w:rPr>
          <w:szCs w:val="28"/>
        </w:rPr>
      </w:pPr>
      <w:r w:rsidRPr="00BE7A70">
        <w:rPr>
          <w:szCs w:val="28"/>
        </w:rPr>
        <w:t>Делайте покупки, заходите на сайт банка или в банковские приложения только с личного компьютера, планшета и телефона. Установите пароли на все свои гаджеты.</w:t>
      </w:r>
    </w:p>
    <w:p w:rsidR="00E5658B" w:rsidRPr="00BE7A70" w:rsidRDefault="008A78C1" w:rsidP="007900AC">
      <w:pPr>
        <w:numPr>
          <w:ilvl w:val="0"/>
          <w:numId w:val="12"/>
        </w:numPr>
        <w:spacing w:after="0" w:line="240" w:lineRule="auto"/>
        <w:ind w:left="14" w:right="0" w:firstLine="695"/>
        <w:rPr>
          <w:szCs w:val="28"/>
        </w:rPr>
      </w:pPr>
      <w:r w:rsidRPr="00BE7A70">
        <w:rPr>
          <w:szCs w:val="28"/>
        </w:rPr>
        <w:t>Не доверяйте информации от звонящих, а также из СМС, с предложениями бесплатного оказания различных услуг, например медицинских, вложения денежных средств, внесения взносов в какие-либо инвестиционные проекты, в частности под предлогом извлечения дальнейшей прибыли, выплаты компенсации, не переходите по присланным неизвестным ссылкам.</w:t>
      </w:r>
    </w:p>
    <w:p w:rsidR="00E5658B" w:rsidRPr="00BE7A70" w:rsidRDefault="008A78C1" w:rsidP="007900AC">
      <w:pPr>
        <w:spacing w:after="0" w:line="240" w:lineRule="auto"/>
        <w:ind w:left="14" w:right="0" w:firstLine="695"/>
        <w:rPr>
          <w:szCs w:val="28"/>
        </w:rPr>
      </w:pPr>
      <w:r w:rsidRPr="00BE7A70">
        <w:rPr>
          <w:szCs w:val="28"/>
        </w:rPr>
        <w:t>ДЕЙСТВИЯ:</w:t>
      </w:r>
    </w:p>
    <w:tbl>
      <w:tblPr>
        <w:tblStyle w:val="TableGrid"/>
        <w:tblW w:w="9022" w:type="dxa"/>
        <w:tblInd w:w="685" w:type="dxa"/>
        <w:tblCellMar>
          <w:top w:w="48" w:type="dxa"/>
          <w:left w:w="41" w:type="dxa"/>
          <w:bottom w:w="0" w:type="dxa"/>
          <w:right w:w="0" w:type="dxa"/>
        </w:tblCellMar>
        <w:tblLook w:val="04A0" w:firstRow="1" w:lastRow="0" w:firstColumn="1" w:lastColumn="0" w:noHBand="0" w:noVBand="1"/>
      </w:tblPr>
      <w:tblGrid>
        <w:gridCol w:w="2970"/>
        <w:gridCol w:w="3165"/>
        <w:gridCol w:w="2887"/>
      </w:tblGrid>
      <w:tr w:rsidR="00E5658B" w:rsidRPr="00BE7A70">
        <w:trPr>
          <w:trHeight w:val="541"/>
        </w:trPr>
        <w:tc>
          <w:tcPr>
            <w:tcW w:w="2971" w:type="dxa"/>
            <w:tcBorders>
              <w:top w:val="single" w:sz="2" w:space="0" w:color="000000"/>
              <w:left w:val="single" w:sz="2" w:space="0" w:color="000000"/>
              <w:bottom w:val="single" w:sz="2" w:space="0" w:color="000000"/>
              <w:right w:val="single" w:sz="2" w:space="0" w:color="000000"/>
            </w:tcBorders>
          </w:tcPr>
          <w:p w:rsidR="00E5658B" w:rsidRPr="00BE7A70" w:rsidRDefault="008A78C1" w:rsidP="007900AC">
            <w:pPr>
              <w:spacing w:after="0" w:line="240" w:lineRule="auto"/>
              <w:ind w:left="14" w:right="0" w:firstLine="695"/>
              <w:rPr>
                <w:szCs w:val="28"/>
              </w:rPr>
            </w:pPr>
            <w:r w:rsidRPr="00BE7A70">
              <w:rPr>
                <w:szCs w:val="28"/>
              </w:rPr>
              <w:lastRenderedPageBreak/>
              <w:t>В случае пропажи банковской ка ты</w:t>
            </w:r>
          </w:p>
        </w:tc>
        <w:tc>
          <w:tcPr>
            <w:tcW w:w="3165" w:type="dxa"/>
            <w:tcBorders>
              <w:top w:val="single" w:sz="2" w:space="0" w:color="000000"/>
              <w:left w:val="single" w:sz="2" w:space="0" w:color="000000"/>
              <w:bottom w:val="single" w:sz="2" w:space="0" w:color="000000"/>
              <w:right w:val="single" w:sz="2" w:space="0" w:color="000000"/>
            </w:tcBorders>
          </w:tcPr>
          <w:p w:rsidR="00E5658B" w:rsidRPr="00BE7A70" w:rsidRDefault="008A78C1" w:rsidP="007900AC">
            <w:pPr>
              <w:spacing w:after="0" w:line="240" w:lineRule="auto"/>
              <w:ind w:left="14" w:right="0" w:firstLine="695"/>
              <w:rPr>
                <w:szCs w:val="28"/>
              </w:rPr>
            </w:pPr>
            <w:r w:rsidRPr="00BE7A70">
              <w:rPr>
                <w:szCs w:val="28"/>
              </w:rPr>
              <w:t xml:space="preserve">В случае хищения денежных с </w:t>
            </w:r>
            <w:proofErr w:type="spellStart"/>
            <w:r w:rsidRPr="00BE7A70">
              <w:rPr>
                <w:szCs w:val="28"/>
              </w:rPr>
              <w:t>едств</w:t>
            </w:r>
            <w:proofErr w:type="spellEnd"/>
            <w:r w:rsidRPr="00BE7A70">
              <w:rPr>
                <w:szCs w:val="28"/>
              </w:rPr>
              <w:t xml:space="preserve"> с банковского счета</w:t>
            </w:r>
          </w:p>
        </w:tc>
        <w:tc>
          <w:tcPr>
            <w:tcW w:w="2887" w:type="dxa"/>
            <w:tcBorders>
              <w:top w:val="single" w:sz="2" w:space="0" w:color="000000"/>
              <w:left w:val="single" w:sz="2" w:space="0" w:color="000000"/>
              <w:bottom w:val="single" w:sz="2" w:space="0" w:color="000000"/>
              <w:right w:val="single" w:sz="2" w:space="0" w:color="000000"/>
            </w:tcBorders>
          </w:tcPr>
          <w:p w:rsidR="00E5658B" w:rsidRPr="00BE7A70" w:rsidRDefault="008A78C1" w:rsidP="007900AC">
            <w:pPr>
              <w:spacing w:after="0" w:line="240" w:lineRule="auto"/>
              <w:ind w:left="14" w:right="0" w:firstLine="695"/>
              <w:rPr>
                <w:szCs w:val="28"/>
              </w:rPr>
            </w:pPr>
            <w:r w:rsidRPr="00BE7A70">
              <w:rPr>
                <w:szCs w:val="28"/>
              </w:rPr>
              <w:t>В случае пропажи телефона</w:t>
            </w:r>
          </w:p>
        </w:tc>
      </w:tr>
      <w:tr w:rsidR="00E5658B" w:rsidRPr="00BE7A70">
        <w:trPr>
          <w:trHeight w:val="2939"/>
        </w:trPr>
        <w:tc>
          <w:tcPr>
            <w:tcW w:w="2971" w:type="dxa"/>
            <w:tcBorders>
              <w:top w:val="single" w:sz="2" w:space="0" w:color="000000"/>
              <w:left w:val="single" w:sz="2" w:space="0" w:color="000000"/>
              <w:bottom w:val="single" w:sz="2" w:space="0" w:color="000000"/>
              <w:right w:val="single" w:sz="2" w:space="0" w:color="000000"/>
            </w:tcBorders>
          </w:tcPr>
          <w:p w:rsidR="00E5658B" w:rsidRPr="00BE7A70" w:rsidRDefault="008A78C1" w:rsidP="007900AC">
            <w:pPr>
              <w:spacing w:after="0" w:line="240" w:lineRule="auto"/>
              <w:ind w:left="14" w:right="0" w:firstLine="695"/>
              <w:rPr>
                <w:szCs w:val="28"/>
              </w:rPr>
            </w:pPr>
            <w:proofErr w:type="gramStart"/>
            <w:r w:rsidRPr="00BE7A70">
              <w:rPr>
                <w:szCs w:val="28"/>
              </w:rPr>
              <w:t>1 .Заблокируйте</w:t>
            </w:r>
            <w:proofErr w:type="gramEnd"/>
            <w:r w:rsidRPr="00BE7A70">
              <w:rPr>
                <w:szCs w:val="28"/>
              </w:rPr>
              <w:t xml:space="preserve"> карту.</w:t>
            </w:r>
          </w:p>
          <w:p w:rsidR="00E5658B" w:rsidRPr="00BE7A70" w:rsidRDefault="008A78C1" w:rsidP="007900AC">
            <w:pPr>
              <w:spacing w:after="0" w:line="240" w:lineRule="auto"/>
              <w:ind w:left="14" w:right="0" w:firstLine="695"/>
              <w:rPr>
                <w:szCs w:val="28"/>
              </w:rPr>
            </w:pPr>
            <w:r w:rsidRPr="00BE7A70">
              <w:rPr>
                <w:szCs w:val="28"/>
              </w:rPr>
              <w:t>2.Проверьте</w:t>
            </w:r>
            <w:r w:rsidRPr="00BE7A70">
              <w:rPr>
                <w:szCs w:val="28"/>
              </w:rPr>
              <w:tab/>
              <w:t>последние операции.</w:t>
            </w:r>
          </w:p>
          <w:p w:rsidR="00E5658B" w:rsidRPr="00BE7A70" w:rsidRDefault="008A78C1" w:rsidP="007900AC">
            <w:pPr>
              <w:spacing w:after="0" w:line="240" w:lineRule="auto"/>
              <w:ind w:left="14" w:right="0" w:firstLine="695"/>
              <w:rPr>
                <w:szCs w:val="28"/>
              </w:rPr>
            </w:pPr>
            <w:proofErr w:type="gramStart"/>
            <w:r w:rsidRPr="00BE7A70">
              <w:rPr>
                <w:szCs w:val="28"/>
              </w:rPr>
              <w:t>3 .Обратитесь</w:t>
            </w:r>
            <w:proofErr w:type="gramEnd"/>
            <w:r w:rsidRPr="00BE7A70">
              <w:rPr>
                <w:szCs w:val="28"/>
              </w:rPr>
              <w:t xml:space="preserve"> в банк для выпуска новой карты.</w:t>
            </w:r>
          </w:p>
        </w:tc>
        <w:tc>
          <w:tcPr>
            <w:tcW w:w="3165" w:type="dxa"/>
            <w:tcBorders>
              <w:top w:val="single" w:sz="2" w:space="0" w:color="000000"/>
              <w:left w:val="single" w:sz="2" w:space="0" w:color="000000"/>
              <w:bottom w:val="single" w:sz="2" w:space="0" w:color="000000"/>
              <w:right w:val="single" w:sz="2" w:space="0" w:color="000000"/>
            </w:tcBorders>
          </w:tcPr>
          <w:p w:rsidR="00E5658B" w:rsidRPr="00BE7A70" w:rsidRDefault="008A78C1" w:rsidP="007900AC">
            <w:pPr>
              <w:spacing w:after="0" w:line="240" w:lineRule="auto"/>
              <w:ind w:left="14" w:right="0" w:firstLine="695"/>
              <w:rPr>
                <w:szCs w:val="28"/>
              </w:rPr>
            </w:pPr>
            <w:proofErr w:type="gramStart"/>
            <w:r w:rsidRPr="00BE7A70">
              <w:rPr>
                <w:szCs w:val="28"/>
              </w:rPr>
              <w:t>1 .Немедленно</w:t>
            </w:r>
            <w:proofErr w:type="gramEnd"/>
            <w:r w:rsidRPr="00BE7A70">
              <w:rPr>
                <w:szCs w:val="28"/>
              </w:rPr>
              <w:tab/>
              <w:t>свяжитесь с</w:t>
            </w:r>
            <w:r w:rsidRPr="00BE7A70">
              <w:rPr>
                <w:szCs w:val="28"/>
              </w:rPr>
              <w:tab/>
              <w:t>банком</w:t>
            </w:r>
            <w:r w:rsidRPr="00BE7A70">
              <w:rPr>
                <w:szCs w:val="28"/>
              </w:rPr>
              <w:tab/>
              <w:t>и</w:t>
            </w:r>
            <w:r w:rsidRPr="00BE7A70">
              <w:rPr>
                <w:szCs w:val="28"/>
              </w:rPr>
              <w:tab/>
              <w:t>опишите ситуацию.</w:t>
            </w:r>
          </w:p>
          <w:p w:rsidR="00E5658B" w:rsidRPr="00BE7A70" w:rsidRDefault="008A78C1" w:rsidP="007900AC">
            <w:pPr>
              <w:spacing w:after="0" w:line="240" w:lineRule="auto"/>
              <w:ind w:left="14" w:right="0" w:firstLine="695"/>
              <w:rPr>
                <w:szCs w:val="28"/>
              </w:rPr>
            </w:pPr>
            <w:r w:rsidRPr="00BE7A70">
              <w:rPr>
                <w:szCs w:val="28"/>
              </w:rPr>
              <w:t>2.Подайте</w:t>
            </w:r>
            <w:r w:rsidRPr="00BE7A70">
              <w:rPr>
                <w:szCs w:val="28"/>
              </w:rPr>
              <w:tab/>
              <w:t>заявление в полицию или позвоните по номеру 102, (с мобильного 112).</w:t>
            </w:r>
          </w:p>
          <w:p w:rsidR="00E5658B" w:rsidRPr="00BE7A70" w:rsidRDefault="008A78C1" w:rsidP="007900AC">
            <w:pPr>
              <w:spacing w:after="0" w:line="240" w:lineRule="auto"/>
              <w:ind w:left="14" w:right="0" w:firstLine="695"/>
              <w:rPr>
                <w:szCs w:val="28"/>
              </w:rPr>
            </w:pPr>
            <w:proofErr w:type="gramStart"/>
            <w:r w:rsidRPr="00BE7A70">
              <w:rPr>
                <w:szCs w:val="28"/>
              </w:rPr>
              <w:t>З .Перешлите</w:t>
            </w:r>
            <w:proofErr w:type="gramEnd"/>
            <w:r w:rsidRPr="00BE7A70">
              <w:rPr>
                <w:szCs w:val="28"/>
              </w:rPr>
              <w:t xml:space="preserve"> в банк талон- уведомление</w:t>
            </w:r>
            <w:r w:rsidRPr="00BE7A70">
              <w:rPr>
                <w:szCs w:val="28"/>
              </w:rPr>
              <w:tab/>
              <w:t>о</w:t>
            </w:r>
            <w:r w:rsidRPr="00BE7A70">
              <w:rPr>
                <w:szCs w:val="28"/>
              </w:rPr>
              <w:tab/>
              <w:t>принятом заявлении.</w:t>
            </w:r>
          </w:p>
        </w:tc>
        <w:tc>
          <w:tcPr>
            <w:tcW w:w="2887" w:type="dxa"/>
            <w:tcBorders>
              <w:top w:val="single" w:sz="2" w:space="0" w:color="000000"/>
              <w:left w:val="single" w:sz="2" w:space="0" w:color="000000"/>
              <w:bottom w:val="single" w:sz="2" w:space="0" w:color="000000"/>
              <w:right w:val="single" w:sz="2" w:space="0" w:color="000000"/>
            </w:tcBorders>
          </w:tcPr>
          <w:p w:rsidR="00E5658B" w:rsidRPr="00BE7A70" w:rsidRDefault="008A78C1" w:rsidP="007900AC">
            <w:pPr>
              <w:spacing w:after="0" w:line="240" w:lineRule="auto"/>
              <w:ind w:left="14" w:right="0" w:firstLine="695"/>
              <w:rPr>
                <w:szCs w:val="28"/>
              </w:rPr>
            </w:pPr>
            <w:r w:rsidRPr="00BE7A70">
              <w:rPr>
                <w:szCs w:val="28"/>
              </w:rPr>
              <w:t>1.Свяжитесь с банком для блокировки банковского приложения и удаления данных банковской карты с мобильного устройства.</w:t>
            </w:r>
          </w:p>
          <w:p w:rsidR="00E5658B" w:rsidRPr="00BE7A70" w:rsidRDefault="008A78C1" w:rsidP="007900AC">
            <w:pPr>
              <w:spacing w:after="0" w:line="240" w:lineRule="auto"/>
              <w:ind w:left="14" w:right="0" w:firstLine="695"/>
              <w:rPr>
                <w:szCs w:val="28"/>
              </w:rPr>
            </w:pPr>
            <w:r w:rsidRPr="00BE7A70">
              <w:rPr>
                <w:szCs w:val="28"/>
              </w:rPr>
              <w:t>2.06ратитесь к сотовому оператору для блокировки сим-карты.</w:t>
            </w:r>
          </w:p>
          <w:p w:rsidR="00E5658B" w:rsidRPr="00BE7A70" w:rsidRDefault="008A78C1" w:rsidP="007900AC">
            <w:pPr>
              <w:spacing w:after="0" w:line="240" w:lineRule="auto"/>
              <w:ind w:left="14" w:right="0" w:firstLine="695"/>
              <w:rPr>
                <w:szCs w:val="28"/>
              </w:rPr>
            </w:pPr>
            <w:r w:rsidRPr="00BE7A70">
              <w:rPr>
                <w:szCs w:val="28"/>
              </w:rPr>
              <w:t>3.Проверьте последние операции по банковским ка там, счетам.</w:t>
            </w:r>
          </w:p>
        </w:tc>
      </w:tr>
    </w:tbl>
    <w:p w:rsidR="00E5658B" w:rsidRPr="00BE7A70" w:rsidRDefault="008A78C1" w:rsidP="007900AC">
      <w:pPr>
        <w:spacing w:after="0" w:line="240" w:lineRule="auto"/>
        <w:ind w:left="14" w:right="0" w:firstLine="695"/>
        <w:rPr>
          <w:szCs w:val="28"/>
        </w:rPr>
      </w:pPr>
      <w:r w:rsidRPr="00BE7A70">
        <w:rPr>
          <w:szCs w:val="28"/>
        </w:rPr>
        <w:t>ПОМНИТЕ:</w:t>
      </w:r>
    </w:p>
    <w:p w:rsidR="00E5658B" w:rsidRPr="00BE7A70" w:rsidRDefault="008A78C1" w:rsidP="007900AC">
      <w:pPr>
        <w:spacing w:after="0" w:line="240" w:lineRule="auto"/>
        <w:ind w:left="14" w:right="0" w:firstLine="695"/>
        <w:rPr>
          <w:szCs w:val="28"/>
        </w:rPr>
      </w:pPr>
      <w:r w:rsidRPr="00BE7A70">
        <w:rPr>
          <w:szCs w:val="28"/>
        </w:rPr>
        <w:t>Настоящий сотрудник банка никогда не будет просить вас сообщить ему какие-либо данные вашей банковской карты. Называть кодовое слово можно, только если вы сами звоните на горячую линию банка.</w:t>
      </w:r>
    </w:p>
    <w:p w:rsidR="00E5658B" w:rsidRPr="00BE7A70" w:rsidRDefault="008A78C1" w:rsidP="007900AC">
      <w:pPr>
        <w:spacing w:after="0" w:line="240" w:lineRule="auto"/>
        <w:ind w:left="14" w:right="0" w:firstLine="695"/>
        <w:rPr>
          <w:szCs w:val="28"/>
        </w:rPr>
      </w:pPr>
      <w:r w:rsidRPr="00BE7A70">
        <w:rPr>
          <w:szCs w:val="28"/>
        </w:rPr>
        <w:t xml:space="preserve">Если вам позвонили и сказали, что ваш родственник попал в беду </w:t>
      </w:r>
      <w:proofErr w:type="gramStart"/>
      <w:r w:rsidRPr="00BE7A70">
        <w:rPr>
          <w:szCs w:val="28"/>
        </w:rPr>
        <w:t>первым делом</w:t>
      </w:r>
      <w:proofErr w:type="gramEnd"/>
      <w:r w:rsidRPr="00BE7A70">
        <w:rPr>
          <w:szCs w:val="28"/>
        </w:rPr>
        <w:t xml:space="preserve"> сами перезвоните ему.</w:t>
      </w:r>
    </w:p>
    <w:p w:rsidR="00E5658B" w:rsidRPr="00BE7A70" w:rsidRDefault="008A78C1" w:rsidP="007900AC">
      <w:pPr>
        <w:spacing w:after="0" w:line="240" w:lineRule="auto"/>
        <w:ind w:left="14" w:right="0" w:firstLine="695"/>
        <w:rPr>
          <w:szCs w:val="28"/>
        </w:rPr>
      </w:pPr>
      <w:r w:rsidRPr="00BE7A70">
        <w:rPr>
          <w:szCs w:val="28"/>
        </w:rPr>
        <w:t>Любые выплаты пенсионерам осуществляются только прикрепленным социальным работником.</w:t>
      </w:r>
    </w:p>
    <w:p w:rsidR="00E5658B" w:rsidRPr="00BE7A70" w:rsidRDefault="008A78C1" w:rsidP="007900AC">
      <w:pPr>
        <w:spacing w:after="0" w:line="240" w:lineRule="auto"/>
        <w:ind w:left="14" w:right="0" w:firstLine="695"/>
        <w:rPr>
          <w:szCs w:val="28"/>
        </w:rPr>
      </w:pPr>
      <w:r w:rsidRPr="00BE7A70">
        <w:rPr>
          <w:szCs w:val="28"/>
        </w:rPr>
        <w:t>Если вам предложили купить не дорогостоящие лекарственные препараты или пищевые добавки, их лучше всего приобретать в аптеке.</w:t>
      </w:r>
    </w:p>
    <w:p w:rsidR="00E5658B" w:rsidRPr="00BE7A70" w:rsidRDefault="008A78C1" w:rsidP="007900AC">
      <w:pPr>
        <w:spacing w:after="0" w:line="240" w:lineRule="auto"/>
        <w:ind w:left="14" w:right="0" w:firstLine="695"/>
        <w:rPr>
          <w:szCs w:val="28"/>
        </w:rPr>
      </w:pPr>
      <w:r w:rsidRPr="00BE7A70">
        <w:rPr>
          <w:szCs w:val="28"/>
        </w:rPr>
        <w:t>Если вы получили СМС - о выигранном призе или победе в лотерее, не реагируйте на полученное СМС — сообщение, не звоните и не пишите на неизвестный номер.</w:t>
      </w:r>
    </w:p>
    <w:p w:rsidR="00E5658B" w:rsidRPr="00BE7A70" w:rsidRDefault="008A78C1" w:rsidP="007900AC">
      <w:pPr>
        <w:spacing w:after="0" w:line="240" w:lineRule="auto"/>
        <w:ind w:left="14" w:right="0" w:firstLine="695"/>
        <w:rPr>
          <w:szCs w:val="28"/>
        </w:rPr>
      </w:pPr>
      <w:r w:rsidRPr="00BE7A70">
        <w:rPr>
          <w:szCs w:val="28"/>
        </w:rPr>
        <w:t>Не переводите денежные средства незнакомым лицам под любыми их предлогами.</w:t>
      </w:r>
    </w:p>
    <w:p w:rsidR="00E5658B" w:rsidRPr="00BE7A70" w:rsidRDefault="008A78C1" w:rsidP="007900AC">
      <w:pPr>
        <w:spacing w:after="0" w:line="240" w:lineRule="auto"/>
        <w:ind w:left="14" w:right="0" w:firstLine="695"/>
        <w:rPr>
          <w:szCs w:val="28"/>
        </w:rPr>
      </w:pPr>
      <w:r w:rsidRPr="00BE7A70">
        <w:rPr>
          <w:szCs w:val="28"/>
        </w:rPr>
        <w:t>Всегда проверяйте информацию и будьте бдительны.</w:t>
      </w:r>
    </w:p>
    <w:p w:rsidR="009B0176" w:rsidRPr="00BE7A70" w:rsidRDefault="008A78C1" w:rsidP="007900AC">
      <w:pPr>
        <w:spacing w:after="0" w:line="240" w:lineRule="auto"/>
        <w:ind w:left="14" w:right="0" w:firstLine="695"/>
        <w:rPr>
          <w:szCs w:val="28"/>
        </w:rPr>
      </w:pPr>
      <w:r w:rsidRPr="00BE7A70">
        <w:rPr>
          <w:szCs w:val="28"/>
        </w:rPr>
        <w:t>В случае совершения противоправных действий в отношении вас и ваших близких звоните по телефону: 102 (с мобильного 112).</w:t>
      </w:r>
    </w:p>
    <w:p w:rsidR="009B0176" w:rsidRPr="00BE7A70" w:rsidRDefault="009B0176" w:rsidP="007900AC">
      <w:pPr>
        <w:spacing w:after="0" w:line="240" w:lineRule="auto"/>
        <w:ind w:left="14" w:right="0" w:firstLine="695"/>
        <w:rPr>
          <w:szCs w:val="28"/>
        </w:rPr>
      </w:pP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Люблинская межрайонная прокуратура г. Москвы разъясняет, что уголовный кодекс Российской Федерации согласно ФЗ от 30.12.2021 N 458-ФЗ дополнен статьей 264.2 следующего содержания:</w:t>
      </w:r>
    </w:p>
    <w:p w:rsidR="00E5658B" w:rsidRPr="00BE7A70" w:rsidRDefault="008A78C1" w:rsidP="007900AC">
      <w:pPr>
        <w:spacing w:after="0" w:line="240" w:lineRule="auto"/>
        <w:ind w:left="14" w:right="0" w:firstLine="695"/>
        <w:rPr>
          <w:szCs w:val="28"/>
        </w:rPr>
      </w:pPr>
      <w:r w:rsidRPr="00BE7A70">
        <w:rPr>
          <w:szCs w:val="28"/>
        </w:rPr>
        <w:t>Статья 264.2УК РФ «Нарушение правил дорожного движения лицом, подвергнутым административному наказанию и лишенным права управления транспортными средствами</w:t>
      </w:r>
      <w:r w:rsidR="009B0176" w:rsidRPr="00BE7A70">
        <w:rPr>
          <w:szCs w:val="28"/>
        </w:rPr>
        <w:t>»</w:t>
      </w:r>
      <w:r w:rsidRPr="00BE7A70">
        <w:rPr>
          <w:szCs w:val="28"/>
        </w:rPr>
        <w:t>.</w:t>
      </w:r>
    </w:p>
    <w:p w:rsidR="00E5658B" w:rsidRPr="00BE7A70" w:rsidRDefault="008A78C1" w:rsidP="007900AC">
      <w:pPr>
        <w:spacing w:after="0" w:line="240" w:lineRule="auto"/>
        <w:ind w:left="14" w:right="0" w:firstLine="695"/>
        <w:rPr>
          <w:szCs w:val="28"/>
        </w:rPr>
      </w:pPr>
      <w:r w:rsidRPr="00BE7A70">
        <w:rPr>
          <w:szCs w:val="28"/>
        </w:rPr>
        <w:t>Часть 1. Нарушение правил дорожного движения, предусмотренное частью 4 или 5 статьи 12.9 либо частью 4 статьи 12.15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частью 7 статьи 12.9 и частью 5 статьи 12.15 Кодекса Российской Федерации об административных правонарушениях,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5658B" w:rsidRPr="00BE7A70" w:rsidRDefault="008A78C1" w:rsidP="007900AC">
      <w:pPr>
        <w:spacing w:after="0" w:line="240" w:lineRule="auto"/>
        <w:ind w:left="14" w:right="0" w:firstLine="695"/>
        <w:rPr>
          <w:szCs w:val="28"/>
        </w:rPr>
      </w:pPr>
      <w:r w:rsidRPr="00BE7A70">
        <w:rPr>
          <w:szCs w:val="28"/>
        </w:rPr>
        <w:t>Часть 2. Нарушение правил дорожного движения, предусмотренное частью 4 или 5 статьи 12.9 либо частью 4 статьи 12.15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9B0176" w:rsidRPr="00BE7A70" w:rsidRDefault="008A78C1" w:rsidP="007900AC">
      <w:pPr>
        <w:spacing w:after="0" w:line="240" w:lineRule="auto"/>
        <w:ind w:left="14" w:right="0" w:firstLine="695"/>
        <w:rPr>
          <w:szCs w:val="28"/>
        </w:rPr>
      </w:pPr>
      <w:r w:rsidRPr="00BE7A70">
        <w:rPr>
          <w:szCs w:val="28"/>
        </w:rPr>
        <w:lastRenderedPageBreak/>
        <w:t>Примечание. Действие настоящей статьи не распространяется на случаи фиксации административных правонарушений работающими в а</w:t>
      </w:r>
      <w:r w:rsidR="009B0176" w:rsidRPr="00BE7A70">
        <w:rPr>
          <w:szCs w:val="28"/>
        </w:rPr>
        <w:t>вт</w:t>
      </w:r>
      <w:r w:rsidRPr="00BE7A70">
        <w:rPr>
          <w:szCs w:val="28"/>
        </w:rPr>
        <w:t>оматическом режиме специальными техническими средствами, имеющими ф</w:t>
      </w:r>
      <w:r w:rsidR="009B0176" w:rsidRPr="00BE7A70">
        <w:rPr>
          <w:szCs w:val="28"/>
        </w:rPr>
        <w:t>у</w:t>
      </w:r>
      <w:r w:rsidRPr="00BE7A70">
        <w:rPr>
          <w:szCs w:val="28"/>
        </w:rPr>
        <w:t>нкции фото- и киносъемки, видеозаписи, или средствами фото- и киносъемки, в</w:t>
      </w:r>
      <w:r w:rsidR="009B0176" w:rsidRPr="00BE7A70">
        <w:rPr>
          <w:szCs w:val="28"/>
        </w:rPr>
        <w:t>ид</w:t>
      </w:r>
      <w:r w:rsidRPr="00BE7A70">
        <w:rPr>
          <w:szCs w:val="28"/>
        </w:rPr>
        <w:t>еозаписи.</w:t>
      </w:r>
      <w:r w:rsidR="009B0176" w:rsidRPr="00BE7A70">
        <w:rPr>
          <w:szCs w:val="28"/>
        </w:rPr>
        <w:t xml:space="preserve"> </w:t>
      </w:r>
      <w:r w:rsidR="009B0176"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 внесении изменений в Уголовный кодекс Российской Федерации и статьи 31 и 151 Уголовно процессуального кодекса Российской Федерации</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Федеральным законом от 04.03.2022 32-ФЗ «О внесении изменений в Уголовный кодекс Российской Федерации и статьи 31 и 151 Уголовно процессуального кодекса Российской Федерации» Уголовный кодекс Российской Федерации дополнен статьей 207.3, предусматривающей уголовную ответственность за публичное распространение заведомо ложной информации об использовании Вооруженных Сил Российской Федерации.</w:t>
      </w:r>
    </w:p>
    <w:p w:rsidR="00E5658B" w:rsidRPr="00BE7A70" w:rsidRDefault="008A78C1" w:rsidP="007900AC">
      <w:pPr>
        <w:spacing w:after="0" w:line="240" w:lineRule="auto"/>
        <w:ind w:left="14" w:right="0" w:firstLine="695"/>
        <w:rPr>
          <w:szCs w:val="28"/>
        </w:rPr>
      </w:pPr>
      <w:r w:rsidRPr="00BE7A70">
        <w:rPr>
          <w:szCs w:val="28"/>
        </w:rPr>
        <w:t>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E5658B" w:rsidRPr="00BE7A70" w:rsidRDefault="008A78C1" w:rsidP="007900AC">
      <w:pPr>
        <w:spacing w:after="0" w:line="240" w:lineRule="auto"/>
        <w:ind w:left="14" w:right="0" w:firstLine="695"/>
        <w:rPr>
          <w:szCs w:val="28"/>
        </w:rPr>
      </w:pPr>
      <w:r w:rsidRPr="00BE7A70">
        <w:rPr>
          <w:noProof/>
          <w:szCs w:val="28"/>
        </w:rPr>
        <w:drawing>
          <wp:anchor distT="0" distB="0" distL="114300" distR="114300" simplePos="0" relativeHeight="251668480" behindDoc="0" locked="0" layoutInCell="1" allowOverlap="0">
            <wp:simplePos x="0" y="0"/>
            <wp:positionH relativeFrom="page">
              <wp:posOffset>7153578</wp:posOffset>
            </wp:positionH>
            <wp:positionV relativeFrom="page">
              <wp:posOffset>4215384</wp:posOffset>
            </wp:positionV>
            <wp:extent cx="3049" cy="9144"/>
            <wp:effectExtent l="0" t="0" r="0" b="0"/>
            <wp:wrapSquare wrapText="bothSides"/>
            <wp:docPr id="79078" name="Picture 79078"/>
            <wp:cNvGraphicFramePr/>
            <a:graphic xmlns:a="http://schemas.openxmlformats.org/drawingml/2006/main">
              <a:graphicData uri="http://schemas.openxmlformats.org/drawingml/2006/picture">
                <pic:pic xmlns:pic="http://schemas.openxmlformats.org/drawingml/2006/picture">
                  <pic:nvPicPr>
                    <pic:cNvPr id="79078" name="Picture 79078"/>
                    <pic:cNvPicPr/>
                  </pic:nvPicPr>
                  <pic:blipFill>
                    <a:blip r:embed="rId37"/>
                    <a:stretch>
                      <a:fillRect/>
                    </a:stretch>
                  </pic:blipFill>
                  <pic:spPr>
                    <a:xfrm>
                      <a:off x="0" y="0"/>
                      <a:ext cx="3049" cy="9144"/>
                    </a:xfrm>
                    <a:prstGeom prst="rect">
                      <a:avLst/>
                    </a:prstGeom>
                  </pic:spPr>
                </pic:pic>
              </a:graphicData>
            </a:graphic>
          </wp:anchor>
        </w:drawing>
      </w:r>
      <w:r w:rsidRPr="00BE7A70">
        <w:rPr>
          <w:szCs w:val="28"/>
        </w:rPr>
        <w:t>Указанное деяние, совершенное лицом с использованием своего служебного положения или группой лиц, группой лиц по предварительному сговору или организованной группой, или с искусственным созданием доказательств обвинения, или из корыстных побуждений,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E5658B" w:rsidRPr="00BE7A70" w:rsidRDefault="008A78C1" w:rsidP="007900AC">
      <w:pPr>
        <w:spacing w:after="0" w:line="240" w:lineRule="auto"/>
        <w:ind w:left="14" w:right="0" w:firstLine="695"/>
        <w:rPr>
          <w:szCs w:val="28"/>
        </w:rPr>
      </w:pPr>
      <w:r w:rsidRPr="00BE7A70">
        <w:rPr>
          <w:szCs w:val="28"/>
        </w:rPr>
        <w:t>Деяния, повлекшие тяжкие последствия,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E5658B" w:rsidRPr="00BE7A70" w:rsidRDefault="008A78C1" w:rsidP="007900AC">
      <w:pPr>
        <w:spacing w:after="0" w:line="240" w:lineRule="auto"/>
        <w:ind w:left="14" w:right="0" w:firstLine="695"/>
        <w:rPr>
          <w:szCs w:val="28"/>
        </w:rPr>
      </w:pPr>
      <w:r w:rsidRPr="00BE7A70">
        <w:rPr>
          <w:szCs w:val="28"/>
        </w:rPr>
        <w:t>Распространение заведомо ложной информации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в устной, письменной, с использованием технических средств).</w:t>
      </w:r>
    </w:p>
    <w:p w:rsidR="009B0176" w:rsidRPr="00BE7A70" w:rsidRDefault="008A78C1" w:rsidP="007900AC">
      <w:pPr>
        <w:spacing w:after="0" w:line="240" w:lineRule="auto"/>
        <w:ind w:left="14" w:right="0" w:firstLine="695"/>
        <w:rPr>
          <w:szCs w:val="28"/>
        </w:rPr>
      </w:pPr>
      <w:r w:rsidRPr="00BE7A70">
        <w:rPr>
          <w:szCs w:val="28"/>
        </w:rPr>
        <w:lastRenderedPageBreak/>
        <w:t>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t>
      </w:r>
      <w:proofErr w:type="spellStart"/>
      <w:r w:rsidRPr="00BE7A70">
        <w:rPr>
          <w:szCs w:val="28"/>
        </w:rPr>
        <w:t>WhatsApp</w:t>
      </w:r>
      <w:proofErr w:type="spellEnd"/>
      <w:r w:rsidRPr="00BE7A70">
        <w:rPr>
          <w:szCs w:val="28"/>
        </w:rPr>
        <w:t xml:space="preserve">, </w:t>
      </w:r>
      <w:proofErr w:type="spellStart"/>
      <w:r w:rsidRPr="00BE7A70">
        <w:rPr>
          <w:szCs w:val="28"/>
        </w:rPr>
        <w:t>Viber</w:t>
      </w:r>
      <w:proofErr w:type="spellEnd"/>
      <w:r w:rsidRPr="00BE7A70">
        <w:rPr>
          <w:szCs w:val="28"/>
        </w:rPr>
        <w:t xml:space="preserve">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w:t>
      </w:r>
      <w:r w:rsidR="009B0176" w:rsidRPr="00BE7A70">
        <w:rPr>
          <w:szCs w:val="28"/>
        </w:rPr>
        <w:t>ато</w:t>
      </w:r>
      <w:r w:rsidRPr="00BE7A70">
        <w:rPr>
          <w:szCs w:val="28"/>
        </w:rPr>
        <w:t>в и т.п.</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pStyle w:val="2"/>
        <w:spacing w:line="240" w:lineRule="auto"/>
        <w:ind w:left="14" w:firstLine="695"/>
        <w:jc w:val="both"/>
        <w:rPr>
          <w:sz w:val="28"/>
          <w:szCs w:val="28"/>
        </w:rPr>
      </w:pPr>
      <w:r w:rsidRPr="00BE7A70">
        <w:rPr>
          <w:sz w:val="28"/>
          <w:szCs w:val="28"/>
        </w:rPr>
        <w:lastRenderedPageBreak/>
        <w:t>Ответственность за неуплату алиментов</w:t>
      </w:r>
    </w:p>
    <w:p w:rsidR="007900AC" w:rsidRPr="007900AC" w:rsidRDefault="007900AC" w:rsidP="007900AC"/>
    <w:p w:rsidR="00E5658B" w:rsidRPr="00BE7A70" w:rsidRDefault="008A78C1" w:rsidP="007900AC">
      <w:pPr>
        <w:spacing w:after="0" w:line="240" w:lineRule="auto"/>
        <w:ind w:left="14" w:right="0" w:firstLine="695"/>
        <w:rPr>
          <w:szCs w:val="28"/>
        </w:rPr>
      </w:pPr>
      <w:r w:rsidRPr="00BE7A70">
        <w:rPr>
          <w:szCs w:val="28"/>
        </w:rPr>
        <w:t>Одной из мер ответственности родителей является обязанность уплаты алиментов на содержание несовершеннолетних либо нетрудоспособных детей, достигших 18 лет.</w:t>
      </w:r>
    </w:p>
    <w:p w:rsidR="00E5658B" w:rsidRPr="00BE7A70" w:rsidRDefault="008A78C1" w:rsidP="007900AC">
      <w:pPr>
        <w:spacing w:after="0" w:line="240" w:lineRule="auto"/>
        <w:ind w:left="14" w:right="0" w:firstLine="695"/>
        <w:rPr>
          <w:szCs w:val="28"/>
        </w:rPr>
      </w:pPr>
      <w:r w:rsidRPr="00BE7A70">
        <w:rPr>
          <w:szCs w:val="28"/>
        </w:rPr>
        <w:t>Размер выплат устанавливается решением суда либо нотариально удостоверенным соглашением.</w:t>
      </w:r>
    </w:p>
    <w:p w:rsidR="00E5658B" w:rsidRPr="00BE7A70" w:rsidRDefault="008A78C1" w:rsidP="007900AC">
      <w:pPr>
        <w:spacing w:after="0" w:line="240" w:lineRule="auto"/>
        <w:ind w:left="14" w:right="0" w:firstLine="695"/>
        <w:rPr>
          <w:szCs w:val="28"/>
        </w:rPr>
      </w:pPr>
      <w:r w:rsidRPr="00BE7A70">
        <w:rPr>
          <w:szCs w:val="28"/>
        </w:rPr>
        <w:t>За неуплату алиментов без уважительных причин предусмотрена административная ответственность (ст. 5.35.1 КоАП РФ).</w:t>
      </w:r>
    </w:p>
    <w:p w:rsidR="00E5658B" w:rsidRPr="00BE7A70" w:rsidRDefault="008A78C1" w:rsidP="007900AC">
      <w:pPr>
        <w:spacing w:after="0" w:line="240" w:lineRule="auto"/>
        <w:ind w:left="14" w:right="0" w:firstLine="695"/>
        <w:rPr>
          <w:szCs w:val="28"/>
        </w:rPr>
      </w:pPr>
      <w:r w:rsidRPr="00BE7A70">
        <w:rPr>
          <w:szCs w:val="28"/>
        </w:rPr>
        <w:t>В случае, если должник после привлечения е административной ответственности продолжает не выплачивать алименты, в том числе платя их в меньшем размере, он может быть привлечен к уголовной ответственности по ст. 157 УК РФ. Наказание за это преступление может быть назначено в том числе в виде лишения свободы на срок до 1 года.</w:t>
      </w:r>
    </w:p>
    <w:p w:rsidR="009B0176" w:rsidRPr="00BE7A70" w:rsidRDefault="008A78C1" w:rsidP="007900AC">
      <w:pPr>
        <w:spacing w:after="0" w:line="240" w:lineRule="auto"/>
        <w:ind w:left="14" w:right="0" w:firstLine="695"/>
        <w:rPr>
          <w:szCs w:val="28"/>
        </w:rPr>
      </w:pPr>
      <w:r w:rsidRPr="00BE7A70">
        <w:rPr>
          <w:szCs w:val="28"/>
        </w:rPr>
        <w:tab/>
        <w:t>Родители в случае полной уплаты образовавшейся</w:t>
      </w:r>
      <w:r w:rsidR="009B0176" w:rsidRPr="00BE7A70">
        <w:rPr>
          <w:szCs w:val="28"/>
        </w:rPr>
        <w:t xml:space="preserve"> зад</w:t>
      </w:r>
      <w:r w:rsidRPr="00BE7A70">
        <w:rPr>
          <w:szCs w:val="28"/>
        </w:rPr>
        <w:t>олженности</w:t>
      </w:r>
      <w:r w:rsidR="009B0176" w:rsidRPr="00BE7A70">
        <w:rPr>
          <w:szCs w:val="28"/>
        </w:rPr>
        <w:t xml:space="preserve"> </w:t>
      </w:r>
      <w:r w:rsidRPr="00BE7A70">
        <w:rPr>
          <w:szCs w:val="28"/>
        </w:rPr>
        <w:t>освобождаются от уголовной ответственности.</w:t>
      </w:r>
      <w:r w:rsidR="009B0176" w:rsidRPr="00BE7A70">
        <w:rPr>
          <w:szCs w:val="28"/>
        </w:rPr>
        <w:t xml:space="preserve"> </w:t>
      </w:r>
      <w:r w:rsidR="009B0176"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Конфискация автомобиля за совершение преступлений, предусмотренных ст. ст. 264.1, 264.2, 264.3 УК РФ.</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Федеральным законом от 14.07.2022 </w:t>
      </w:r>
      <w:r w:rsidR="007900AC">
        <w:rPr>
          <w:szCs w:val="28"/>
        </w:rPr>
        <w:t>№</w:t>
      </w:r>
      <w:r w:rsidRPr="00BE7A70">
        <w:rPr>
          <w:szCs w:val="28"/>
        </w:rPr>
        <w:t xml:space="preserve"> 258-ФЗ в Уголовный кодекс РФ внесены изменения, касающиеся уголовной ответственности за управление транспортными средствами.</w:t>
      </w:r>
    </w:p>
    <w:p w:rsidR="00E5658B" w:rsidRPr="00BE7A70" w:rsidRDefault="008A78C1" w:rsidP="007900AC">
      <w:pPr>
        <w:spacing w:after="0" w:line="240" w:lineRule="auto"/>
        <w:ind w:left="14" w:right="0" w:firstLine="695"/>
        <w:rPr>
          <w:szCs w:val="28"/>
        </w:rPr>
      </w:pPr>
      <w:r w:rsidRPr="00BE7A70">
        <w:rPr>
          <w:szCs w:val="28"/>
        </w:rPr>
        <w:t xml:space="preserve">Часть первая статьи 1041 УК РФ дополнена </w:t>
      </w:r>
      <w:proofErr w:type="gramStart"/>
      <w:r w:rsidRPr="00BE7A70">
        <w:rPr>
          <w:szCs w:val="28"/>
        </w:rPr>
        <w:t>пунктом</w:t>
      </w:r>
      <w:proofErr w:type="gramEnd"/>
      <w:r w:rsidRPr="00BE7A70">
        <w:rPr>
          <w:szCs w:val="28"/>
        </w:rPr>
        <w:t xml:space="preserve"> согласно которому, транспортные средства, принадлежащие обвиняемому и использованные им при совершении преступления, предусмотренного статьями 2641, 2642, 2643 УК РФ, в случае вынесения обвинительного приговора транспортное средство конфискуется в доход государства. Совершение вышеуказанных преступлений, без транспортного средства невозможно, что указывает на то, что автомобиль и иное транспортное средство виновного является орудие (средством) преступления.</w:t>
      </w:r>
    </w:p>
    <w:p w:rsidR="00E5658B" w:rsidRPr="00BE7A70" w:rsidRDefault="008A78C1" w:rsidP="007900AC">
      <w:pPr>
        <w:spacing w:after="0" w:line="240" w:lineRule="auto"/>
        <w:ind w:left="14" w:right="0" w:firstLine="695"/>
        <w:rPr>
          <w:szCs w:val="28"/>
        </w:rPr>
      </w:pPr>
      <w:r w:rsidRPr="00BE7A70">
        <w:rPr>
          <w:szCs w:val="28"/>
        </w:rPr>
        <w:t>Кроме того, введена в действие статья 2643 УК РФ - ч.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 Часть 2 статьи предусматривает уголовную ответственность за управление транспортным средством лицом, лишенным права управления таким средством и имеющим судимость за такое преступление ранее.</w:t>
      </w:r>
    </w:p>
    <w:p w:rsidR="009B0176" w:rsidRPr="00BE7A70" w:rsidRDefault="008A78C1" w:rsidP="007900AC">
      <w:pPr>
        <w:spacing w:after="0" w:line="240" w:lineRule="auto"/>
        <w:ind w:left="14" w:right="0" w:firstLine="695"/>
        <w:rPr>
          <w:szCs w:val="28"/>
        </w:rPr>
      </w:pPr>
      <w:r w:rsidRPr="00BE7A70">
        <w:rPr>
          <w:szCs w:val="28"/>
        </w:rPr>
        <w:t>Статья 264 УК РФ дополнена ответственность за нарушение правил дорожного движения, повлекшее по неосторожности причинение тяжкого вреда здоровью, смерть человека, смерть двух или более лиц, если оно совершено лицо не имеющим или лишенным права управления транспортными средствами.</w:t>
      </w:r>
      <w:r w:rsidR="009B0176" w:rsidRPr="00BE7A70">
        <w:rPr>
          <w:szCs w:val="28"/>
        </w:rPr>
        <w:t xml:space="preserve"> </w:t>
      </w:r>
      <w:r w:rsidR="009B0176"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Разъяснение положений статьи 226.1 Уголовного кодекса Российской Федерации</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Ответственность за контрабанду огнестрельного оружия или его основных частей, взрывных устройств, боеприпасов установлена ст. 226.1 УК РФ.</w:t>
      </w:r>
    </w:p>
    <w:p w:rsidR="00E5658B" w:rsidRPr="00BE7A70" w:rsidRDefault="008A78C1" w:rsidP="007900AC">
      <w:pPr>
        <w:spacing w:after="0" w:line="240" w:lineRule="auto"/>
        <w:ind w:left="14" w:right="0" w:firstLine="695"/>
        <w:rPr>
          <w:szCs w:val="28"/>
        </w:rPr>
      </w:pPr>
      <w:r w:rsidRPr="00BE7A70">
        <w:rPr>
          <w:szCs w:val="28"/>
        </w:rPr>
        <w:t>За совершение указанного преступления уголовный закон предусмотрел наказание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E5658B" w:rsidRPr="00BE7A70" w:rsidRDefault="008A78C1" w:rsidP="007900AC">
      <w:pPr>
        <w:spacing w:after="0" w:line="240" w:lineRule="auto"/>
        <w:ind w:left="14" w:right="0" w:firstLine="695"/>
        <w:rPr>
          <w:szCs w:val="28"/>
        </w:rPr>
      </w:pPr>
      <w:r w:rsidRPr="00BE7A70">
        <w:rPr>
          <w:szCs w:val="28"/>
        </w:rPr>
        <w:t>При этом, под контрабандой понимается незаконное перемещение через таможенную границу Таможенного союза либо Государственную границу РФ предмета преступления.</w:t>
      </w:r>
    </w:p>
    <w:p w:rsidR="00E5658B" w:rsidRPr="00BE7A70" w:rsidRDefault="008A78C1" w:rsidP="007900AC">
      <w:pPr>
        <w:spacing w:after="0" w:line="240" w:lineRule="auto"/>
        <w:ind w:left="14" w:right="0" w:firstLine="695"/>
        <w:rPr>
          <w:szCs w:val="28"/>
        </w:rPr>
      </w:pPr>
      <w:r w:rsidRPr="00BE7A70">
        <w:rPr>
          <w:szCs w:val="28"/>
        </w:rPr>
        <w:t>Контрабанда оружия имеет два момента окончания преступления:</w:t>
      </w:r>
    </w:p>
    <w:p w:rsidR="00E5658B" w:rsidRPr="00BE7A70" w:rsidRDefault="008A78C1" w:rsidP="007900AC">
      <w:pPr>
        <w:spacing w:after="0" w:line="240" w:lineRule="auto"/>
        <w:ind w:left="14" w:right="0" w:firstLine="695"/>
        <w:rPr>
          <w:szCs w:val="28"/>
        </w:rPr>
      </w:pPr>
      <w:r w:rsidRPr="00BE7A70">
        <w:rPr>
          <w:noProof/>
          <w:szCs w:val="28"/>
        </w:rPr>
        <w:drawing>
          <wp:inline distT="0" distB="0" distL="0" distR="0">
            <wp:extent cx="51838" cy="24384"/>
            <wp:effectExtent l="0" t="0" r="0" b="0"/>
            <wp:docPr id="83050" name="Picture 83050"/>
            <wp:cNvGraphicFramePr/>
            <a:graphic xmlns:a="http://schemas.openxmlformats.org/drawingml/2006/main">
              <a:graphicData uri="http://schemas.openxmlformats.org/drawingml/2006/picture">
                <pic:pic xmlns:pic="http://schemas.openxmlformats.org/drawingml/2006/picture">
                  <pic:nvPicPr>
                    <pic:cNvPr id="83050" name="Picture 83050"/>
                    <pic:cNvPicPr/>
                  </pic:nvPicPr>
                  <pic:blipFill>
                    <a:blip r:embed="rId38"/>
                    <a:stretch>
                      <a:fillRect/>
                    </a:stretch>
                  </pic:blipFill>
                  <pic:spPr>
                    <a:xfrm>
                      <a:off x="0" y="0"/>
                      <a:ext cx="51838" cy="24384"/>
                    </a:xfrm>
                    <a:prstGeom prst="rect">
                      <a:avLst/>
                    </a:prstGeom>
                  </pic:spPr>
                </pic:pic>
              </a:graphicData>
            </a:graphic>
          </wp:inline>
        </w:drawing>
      </w:r>
      <w:r w:rsidRPr="00BE7A70">
        <w:rPr>
          <w:szCs w:val="28"/>
        </w:rPr>
        <w:t xml:space="preserve"> с момента фактического пересечения через границу Таможенного союза или Государственной границы с огнестрельным оружием или его основными частями, взрывными устройствами, боеприпасами; </w:t>
      </w:r>
      <w:r w:rsidRPr="00BE7A70">
        <w:rPr>
          <w:noProof/>
          <w:szCs w:val="28"/>
        </w:rPr>
        <w:drawing>
          <wp:inline distT="0" distB="0" distL="0" distR="0">
            <wp:extent cx="54887" cy="24384"/>
            <wp:effectExtent l="0" t="0" r="0" b="0"/>
            <wp:docPr id="83051" name="Picture 83051"/>
            <wp:cNvGraphicFramePr/>
            <a:graphic xmlns:a="http://schemas.openxmlformats.org/drawingml/2006/main">
              <a:graphicData uri="http://schemas.openxmlformats.org/drawingml/2006/picture">
                <pic:pic xmlns:pic="http://schemas.openxmlformats.org/drawingml/2006/picture">
                  <pic:nvPicPr>
                    <pic:cNvPr id="83051" name="Picture 83051"/>
                    <pic:cNvPicPr/>
                  </pic:nvPicPr>
                  <pic:blipFill>
                    <a:blip r:embed="rId39"/>
                    <a:stretch>
                      <a:fillRect/>
                    </a:stretch>
                  </pic:blipFill>
                  <pic:spPr>
                    <a:xfrm>
                      <a:off x="0" y="0"/>
                      <a:ext cx="54887" cy="24384"/>
                    </a:xfrm>
                    <a:prstGeom prst="rect">
                      <a:avLst/>
                    </a:prstGeom>
                  </pic:spPr>
                </pic:pic>
              </a:graphicData>
            </a:graphic>
          </wp:inline>
        </w:drawing>
      </w:r>
      <w:r w:rsidRPr="00BE7A70">
        <w:rPr>
          <w:szCs w:val="28"/>
        </w:rPr>
        <w:t xml:space="preserve"> с момента предоставления недостоверных документов таможенному органу, допускающих ввоз на территорию государства предметов, в целях их незаконного перемещения через границу.</w:t>
      </w:r>
    </w:p>
    <w:p w:rsidR="00E5658B" w:rsidRPr="00BE7A70" w:rsidRDefault="008A78C1" w:rsidP="007900AC">
      <w:pPr>
        <w:spacing w:after="0" w:line="240" w:lineRule="auto"/>
        <w:ind w:left="14" w:right="0" w:firstLine="695"/>
        <w:rPr>
          <w:szCs w:val="28"/>
        </w:rPr>
      </w:pPr>
      <w:r w:rsidRPr="00BE7A70">
        <w:rPr>
          <w:szCs w:val="28"/>
        </w:rPr>
        <w:t>Размер перемещаемых через таможенную границу предметов контрабанды не является обязательным признаком этого состава преступления.</w:t>
      </w:r>
    </w:p>
    <w:p w:rsidR="009B0176" w:rsidRPr="00BE7A70" w:rsidRDefault="008A78C1" w:rsidP="007900AC">
      <w:pPr>
        <w:spacing w:after="0" w:line="240" w:lineRule="auto"/>
        <w:ind w:left="14" w:right="0" w:firstLine="695"/>
        <w:rPr>
          <w:szCs w:val="28"/>
        </w:rPr>
      </w:pPr>
      <w:r w:rsidRPr="00BE7A70">
        <w:rPr>
          <w:szCs w:val="28"/>
        </w:rPr>
        <w:t>Ответственности за совершение указанного преступления подлежит лицо,</w:t>
      </w:r>
      <w:r w:rsidR="007900AC">
        <w:rPr>
          <w:szCs w:val="28"/>
        </w:rPr>
        <w:t xml:space="preserve"> </w:t>
      </w:r>
      <w:r w:rsidRPr="00BE7A70">
        <w:rPr>
          <w:szCs w:val="28"/>
        </w:rPr>
        <w:t>достигшее 16-летнего возраста.</w:t>
      </w:r>
      <w:r w:rsidR="009B0176" w:rsidRPr="00BE7A70">
        <w:rPr>
          <w:szCs w:val="28"/>
        </w:rPr>
        <w:t xml:space="preserve"> </w:t>
      </w:r>
      <w:r w:rsidR="009B0176"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ОБ УГОЛОВНОЙ ОТВЕТСТВЕННОСТИ ЗА НЕПРАВОМЕРНЫЙ ДОСТУП К ОХРАНЯЕМОЙ ЗАКОНОМ КОМПЬЮТЕРНОЙ ИНФОРМАЦИИ</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Статьей 272 Уголовного кодекса Российской Федерации предусмотрена уголовная ответственность за неправомерный доступ к охраняемой законом компьютерной информации.</w:t>
      </w:r>
    </w:p>
    <w:p w:rsidR="00E5658B" w:rsidRPr="00BE7A70" w:rsidRDefault="008A78C1" w:rsidP="007900AC">
      <w:pPr>
        <w:spacing w:after="0" w:line="240" w:lineRule="auto"/>
        <w:ind w:left="14" w:right="0" w:firstLine="695"/>
        <w:rPr>
          <w:szCs w:val="28"/>
        </w:rPr>
      </w:pPr>
      <w:r w:rsidRPr="00BE7A70">
        <w:rPr>
          <w:szCs w:val="28"/>
        </w:rPr>
        <w:t>В соответствии с Федеральным законом «Об информации, информационных технологиях и о защите информации» информация определяется как сведения (сообщения, данные) независимо от формы их предоставления. Компьютерная информация (один из видов информации) определяется как информация на машинном носителе, в электронно-вычислительной машине, системе ЭВМ или их сети.</w:t>
      </w:r>
    </w:p>
    <w:p w:rsidR="00E5658B" w:rsidRPr="00BE7A70" w:rsidRDefault="008A78C1" w:rsidP="007900AC">
      <w:pPr>
        <w:spacing w:after="0" w:line="240" w:lineRule="auto"/>
        <w:ind w:left="14" w:right="0" w:firstLine="695"/>
        <w:rPr>
          <w:szCs w:val="28"/>
        </w:rPr>
      </w:pPr>
      <w:r w:rsidRPr="00BE7A70">
        <w:rPr>
          <w:szCs w:val="28"/>
        </w:rPr>
        <w:t>Под неправомерным понимается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E5658B" w:rsidRPr="00BE7A70" w:rsidRDefault="008A78C1" w:rsidP="007900AC">
      <w:pPr>
        <w:spacing w:after="0" w:line="240" w:lineRule="auto"/>
        <w:ind w:left="14" w:right="0" w:firstLine="695"/>
        <w:rPr>
          <w:szCs w:val="28"/>
        </w:rPr>
      </w:pPr>
      <w:r w:rsidRPr="00BE7A70">
        <w:rPr>
          <w:szCs w:val="28"/>
        </w:rPr>
        <w:t>Состав данного преступления предполагает обязательное наступление одного из последствий для охраняемой информации: а) уничтожение; б) блокирование; в) модификация; г) копирование.</w:t>
      </w:r>
    </w:p>
    <w:p w:rsidR="00E5658B" w:rsidRPr="00BE7A70" w:rsidRDefault="008A78C1" w:rsidP="007900AC">
      <w:pPr>
        <w:spacing w:after="0" w:line="240" w:lineRule="auto"/>
        <w:ind w:left="14" w:right="0" w:firstLine="695"/>
        <w:rPr>
          <w:szCs w:val="28"/>
        </w:rPr>
      </w:pPr>
      <w:r w:rsidRPr="00BE7A70">
        <w:rPr>
          <w:szCs w:val="28"/>
        </w:rPr>
        <w:t>Стоит отметить, что техническая оснащенность современных игровых консолей приравнивает их к электронно-вычислительным машинам, они снабжены средствами защиты, в том числе в части использования только лицензионных носителей (</w:t>
      </w:r>
      <w:proofErr w:type="spellStart"/>
      <w:r w:rsidRPr="00BE7A70">
        <w:rPr>
          <w:szCs w:val="28"/>
        </w:rPr>
        <w:t>Blu-Ray</w:t>
      </w:r>
      <w:proofErr w:type="spellEnd"/>
      <w:r w:rsidRPr="00BE7A70">
        <w:rPr>
          <w:szCs w:val="28"/>
        </w:rPr>
        <w:t xml:space="preserve"> либо сетевого контента). Любая модификация, которая может нарушить работу защиты в целях использования «пиратских носителей», также квалифицируется по ст. 272 УК РФ как уголовно наказуемое деяние.</w:t>
      </w:r>
    </w:p>
    <w:p w:rsidR="00E5658B" w:rsidRPr="00BE7A70" w:rsidRDefault="008A78C1" w:rsidP="007900AC">
      <w:pPr>
        <w:spacing w:after="0" w:line="240" w:lineRule="auto"/>
        <w:ind w:left="14" w:right="0" w:firstLine="695"/>
        <w:rPr>
          <w:szCs w:val="28"/>
        </w:rPr>
      </w:pPr>
      <w:r w:rsidRPr="00BE7A70">
        <w:rPr>
          <w:szCs w:val="28"/>
        </w:rPr>
        <w:t>Санкция ч. 1 ст. 272 УК РФ предусматривает альтернативные виды наказаний: в виде штрафа в размере до двухсот тысяч рублей или в размере заработной платы или иного дохода осужденного за период до восемнадцати месяцев; исправительные работы на срок до одного года; ограничение свободы до двух лет; принудительные работы до двух лет; лишение свободы на тот же срок.</w:t>
      </w:r>
    </w:p>
    <w:p w:rsidR="00E5658B" w:rsidRPr="00BE7A70" w:rsidRDefault="008A78C1" w:rsidP="007900AC">
      <w:pPr>
        <w:spacing w:after="0" w:line="240" w:lineRule="auto"/>
        <w:ind w:left="14" w:right="0" w:firstLine="695"/>
        <w:rPr>
          <w:szCs w:val="28"/>
        </w:rPr>
      </w:pPr>
      <w:r w:rsidRPr="00BE7A70">
        <w:rPr>
          <w:szCs w:val="28"/>
        </w:rPr>
        <w:t>В зависимости от способа совершения преступления и наступивших последствий предусмотрены квалифицирующие составы преступления — части 2-4 ст. 272 УК РФ. Максимальное наказание за данное преступление — до 7-ми лет лишения</w:t>
      </w:r>
      <w:r w:rsidR="009B0176" w:rsidRPr="00BE7A70">
        <w:rPr>
          <w:szCs w:val="28"/>
        </w:rPr>
        <w:t xml:space="preserve"> </w:t>
      </w:r>
      <w:r w:rsidRPr="00BE7A70">
        <w:rPr>
          <w:szCs w:val="28"/>
        </w:rPr>
        <w:t>свободы.</w:t>
      </w:r>
    </w:p>
    <w:p w:rsidR="00E5658B" w:rsidRPr="00BE7A70" w:rsidRDefault="008A78C1" w:rsidP="007900AC">
      <w:pPr>
        <w:spacing w:after="0" w:line="240" w:lineRule="auto"/>
        <w:ind w:left="14" w:right="0" w:firstLine="695"/>
        <w:rPr>
          <w:szCs w:val="28"/>
        </w:rPr>
      </w:pPr>
      <w:r w:rsidRPr="00BE7A70">
        <w:rPr>
          <w:szCs w:val="28"/>
        </w:rPr>
        <w:t xml:space="preserve">С 1 марта 2023 года для лиц, имеющих судимость за совершение отдельных преступлений, устанавливается запрет на управление легковыми такси и </w:t>
      </w:r>
      <w:r w:rsidR="009B0176" w:rsidRPr="00BE7A70">
        <w:rPr>
          <w:szCs w:val="28"/>
        </w:rPr>
        <w:t>общественным</w:t>
      </w:r>
      <w:r w:rsidRPr="00BE7A70">
        <w:rPr>
          <w:szCs w:val="28"/>
        </w:rPr>
        <w:t xml:space="preserve"> транспортом</w:t>
      </w:r>
    </w:p>
    <w:p w:rsidR="00E5658B" w:rsidRPr="00BE7A70" w:rsidRDefault="008A78C1" w:rsidP="007900AC">
      <w:pPr>
        <w:spacing w:after="0" w:line="240" w:lineRule="auto"/>
        <w:ind w:left="14" w:right="0" w:firstLine="695"/>
        <w:rPr>
          <w:szCs w:val="28"/>
        </w:rPr>
      </w:pPr>
      <w:r w:rsidRPr="00BE7A70">
        <w:rPr>
          <w:szCs w:val="28"/>
        </w:rPr>
        <w:t xml:space="preserve">С 1 марта 2023 года для лиц, имеющих судимость за совершение отдельных преступлений, устанавливается запрет на управление легковыми </w:t>
      </w:r>
      <w:r w:rsidRPr="00BE7A70">
        <w:rPr>
          <w:szCs w:val="28"/>
        </w:rPr>
        <w:lastRenderedPageBreak/>
        <w:t>такси и общественным транспортом (Федеральный закон от 11.06.2022 N 155-</w:t>
      </w:r>
      <w:proofErr w:type="gramStart"/>
      <w:r w:rsidRPr="00BE7A70">
        <w:rPr>
          <w:szCs w:val="28"/>
        </w:rPr>
        <w:t>ФЗ ”О</w:t>
      </w:r>
      <w:proofErr w:type="gramEnd"/>
      <w:r w:rsidRPr="00BE7A70">
        <w:rPr>
          <w:szCs w:val="28"/>
        </w:rPr>
        <w:t xml:space="preserve"> внесении изменения в Трудовой кодекс Российской Федерации”).</w:t>
      </w:r>
    </w:p>
    <w:p w:rsidR="00E5658B" w:rsidRPr="00BE7A70" w:rsidRDefault="008A78C1" w:rsidP="007900AC">
      <w:pPr>
        <w:spacing w:after="0" w:line="240" w:lineRule="auto"/>
        <w:ind w:left="14" w:right="0" w:firstLine="695"/>
        <w:rPr>
          <w:szCs w:val="28"/>
        </w:rPr>
      </w:pPr>
      <w:r w:rsidRPr="00BE7A70">
        <w:rPr>
          <w:szCs w:val="28"/>
        </w:rPr>
        <w:t xml:space="preserve">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w:t>
      </w:r>
      <w:r w:rsidRPr="00BE7A70">
        <w:rPr>
          <w:noProof/>
          <w:szCs w:val="28"/>
        </w:rPr>
        <w:drawing>
          <wp:inline distT="0" distB="0" distL="0" distR="0">
            <wp:extent cx="51836" cy="21336"/>
            <wp:effectExtent l="0" t="0" r="0" b="0"/>
            <wp:docPr id="86706" name="Picture 86706"/>
            <wp:cNvGraphicFramePr/>
            <a:graphic xmlns:a="http://schemas.openxmlformats.org/drawingml/2006/main">
              <a:graphicData uri="http://schemas.openxmlformats.org/drawingml/2006/picture">
                <pic:pic xmlns:pic="http://schemas.openxmlformats.org/drawingml/2006/picture">
                  <pic:nvPicPr>
                    <pic:cNvPr id="86706" name="Picture 86706"/>
                    <pic:cNvPicPr/>
                  </pic:nvPicPr>
                  <pic:blipFill>
                    <a:blip r:embed="rId40"/>
                    <a:stretch>
                      <a:fillRect/>
                    </a:stretch>
                  </pic:blipFill>
                  <pic:spPr>
                    <a:xfrm>
                      <a:off x="0" y="0"/>
                      <a:ext cx="51836" cy="21336"/>
                    </a:xfrm>
                    <a:prstGeom prst="rect">
                      <a:avLst/>
                    </a:prstGeom>
                  </pic:spPr>
                </pic:pic>
              </a:graphicData>
            </a:graphic>
          </wp:inline>
        </w:drawing>
      </w:r>
      <w:r w:rsidRPr="00BE7A70">
        <w:rPr>
          <w:szCs w:val="28"/>
        </w:rPr>
        <w:t>членов ЕАЭС.</w:t>
      </w:r>
    </w:p>
    <w:p w:rsidR="00E5658B" w:rsidRPr="00BE7A70" w:rsidRDefault="008A78C1" w:rsidP="007900AC">
      <w:pPr>
        <w:spacing w:after="0" w:line="240" w:lineRule="auto"/>
        <w:ind w:left="14" w:right="0" w:firstLine="695"/>
        <w:rPr>
          <w:szCs w:val="28"/>
        </w:rPr>
      </w:pPr>
      <w:r w:rsidRPr="00BE7A70">
        <w:rPr>
          <w:szCs w:val="28"/>
        </w:rPr>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E5658B" w:rsidRPr="00BE7A70" w:rsidRDefault="008A78C1" w:rsidP="007900AC">
      <w:pPr>
        <w:spacing w:after="0" w:line="240" w:lineRule="auto"/>
        <w:ind w:left="14" w:right="0" w:firstLine="695"/>
        <w:rPr>
          <w:szCs w:val="28"/>
        </w:rPr>
      </w:pPr>
      <w:r w:rsidRPr="00BE7A70">
        <w:rPr>
          <w:szCs w:val="28"/>
        </w:rPr>
        <w:t>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rsidR="009B0176" w:rsidRPr="00BE7A70" w:rsidRDefault="008A78C1" w:rsidP="007900AC">
      <w:pPr>
        <w:spacing w:after="0" w:line="240" w:lineRule="auto"/>
        <w:ind w:left="14" w:right="0" w:firstLine="695"/>
        <w:rPr>
          <w:szCs w:val="28"/>
        </w:rPr>
      </w:pPr>
      <w:r w:rsidRPr="00BE7A70">
        <w:rPr>
          <w:szCs w:val="28"/>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9B0176" w:rsidP="007900AC">
      <w:pPr>
        <w:spacing w:after="0" w:line="240" w:lineRule="auto"/>
        <w:ind w:left="14" w:right="0" w:firstLine="695"/>
        <w:rPr>
          <w:szCs w:val="28"/>
        </w:rPr>
      </w:pPr>
      <w:r w:rsidRPr="00BE7A70">
        <w:rPr>
          <w:szCs w:val="28"/>
        </w:rPr>
        <w:lastRenderedPageBreak/>
        <w:t>О</w:t>
      </w:r>
      <w:r w:rsidR="008A78C1" w:rsidRPr="00BE7A70">
        <w:rPr>
          <w:szCs w:val="28"/>
        </w:rPr>
        <w:t>сновные изменения в трудовом законодательстве с 2023 года.</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С 01 января 2023 года правила и инструкции по охране труда нужно разрабатывать согласно новым требованиям. Минтруд определил содержание правил и инструкций по охране труда, а также требования к порядку их разработки (Приказ Минтруда России от 29.10.2021 </w:t>
      </w:r>
      <w:r w:rsidR="009B0176" w:rsidRPr="00BE7A70">
        <w:rPr>
          <w:szCs w:val="28"/>
        </w:rPr>
        <w:t>№</w:t>
      </w:r>
      <w:r w:rsidRPr="00BE7A70">
        <w:rPr>
          <w:szCs w:val="28"/>
        </w:rPr>
        <w:t xml:space="preserve"> 772н утверждении основных требований к порядку разработки и содержанию правил и инструкций по охране труда, разрабатываемых работодателем</w:t>
      </w:r>
      <w:r w:rsidR="009B0176" w:rsidRPr="00BE7A70">
        <w:rPr>
          <w:szCs w:val="28"/>
        </w:rPr>
        <w:t>»</w:t>
      </w:r>
      <w:r w:rsidRPr="00BE7A70">
        <w:rPr>
          <w:szCs w:val="28"/>
        </w:rPr>
        <w:t>).</w:t>
      </w:r>
    </w:p>
    <w:p w:rsidR="00E5658B" w:rsidRPr="00BE7A70" w:rsidRDefault="008A78C1" w:rsidP="007900AC">
      <w:pPr>
        <w:spacing w:after="0" w:line="240" w:lineRule="auto"/>
        <w:ind w:left="14" w:right="0" w:firstLine="695"/>
        <w:rPr>
          <w:szCs w:val="28"/>
        </w:rPr>
      </w:pPr>
      <w:r w:rsidRPr="00BE7A70">
        <w:rPr>
          <w:szCs w:val="28"/>
        </w:rPr>
        <w:t xml:space="preserve">С 01 января 2023 года введены трудовые книжки нового образца (Постановление Правительства РФ от 24.07.2021 </w:t>
      </w:r>
      <w:r w:rsidR="007900AC">
        <w:rPr>
          <w:szCs w:val="28"/>
        </w:rPr>
        <w:t>№</w:t>
      </w:r>
      <w:r w:rsidRPr="00BE7A70">
        <w:rPr>
          <w:szCs w:val="28"/>
        </w:rPr>
        <w:t xml:space="preserve">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B0176" w:rsidRPr="00BE7A70">
        <w:rPr>
          <w:szCs w:val="28"/>
        </w:rPr>
        <w:t>»</w:t>
      </w:r>
      <w:r w:rsidRPr="00BE7A70">
        <w:rPr>
          <w:szCs w:val="28"/>
        </w:rPr>
        <w:t>). При этом имеющиеся у работодателей бланки трудовых книжек и бланки вкладышей в них старого образца действительны, их можно использовать без</w:t>
      </w:r>
    </w:p>
    <w:p w:rsidR="00E5658B" w:rsidRPr="00BE7A70" w:rsidRDefault="008A78C1" w:rsidP="007900AC">
      <w:pPr>
        <w:spacing w:after="0" w:line="240" w:lineRule="auto"/>
        <w:ind w:left="14" w:right="0" w:firstLine="695"/>
        <w:rPr>
          <w:szCs w:val="28"/>
        </w:rPr>
      </w:pPr>
      <w:r w:rsidRPr="00BE7A70">
        <w:rPr>
          <w:szCs w:val="28"/>
        </w:rPr>
        <w:t>ограничения срока.</w:t>
      </w:r>
    </w:p>
    <w:p w:rsidR="00E5658B" w:rsidRPr="00BE7A70" w:rsidRDefault="008A78C1" w:rsidP="007900AC">
      <w:pPr>
        <w:spacing w:after="0" w:line="240" w:lineRule="auto"/>
        <w:ind w:left="14" w:right="0" w:firstLine="695"/>
        <w:rPr>
          <w:szCs w:val="28"/>
        </w:rPr>
      </w:pPr>
      <w:r w:rsidRPr="00BE7A70">
        <w:rPr>
          <w:szCs w:val="28"/>
        </w:rPr>
        <w:t xml:space="preserve">С 01 января 2023 года большинству иностранцев можно не оформлять полис ДМС для работы (ФЗ от 14.07.2022 237-ФЗ, ФЗ от 14.07.2022 </w:t>
      </w:r>
      <w:r w:rsidR="007900AC">
        <w:rPr>
          <w:szCs w:val="28"/>
        </w:rPr>
        <w:t>№</w:t>
      </w:r>
      <w:r w:rsidRPr="00BE7A70">
        <w:rPr>
          <w:szCs w:val="28"/>
        </w:rPr>
        <w:t xml:space="preserve"> 240-ФЗ). Большинство иностранцев и лиц без гражданства, которые временно пребывают в РФ, получают право на медпомощь в рамках ОМС. Для этого работодатели должны платить за них страховые взносы не менее З лет. Таким лицам не нужен для трудоустройства полис ДМС либо договор о предоставлении платных </w:t>
      </w:r>
      <w:proofErr w:type="spellStart"/>
      <w:r w:rsidRPr="00BE7A70">
        <w:rPr>
          <w:szCs w:val="28"/>
        </w:rPr>
        <w:t>медуслуг</w:t>
      </w:r>
      <w:proofErr w:type="spellEnd"/>
      <w:r w:rsidRPr="00BE7A70">
        <w:rPr>
          <w:szCs w:val="28"/>
        </w:rPr>
        <w:t>. Их нельзя отстранить от работы или уволить, если срок этих документов истечет. Изменения не касаются высококвалифицированных иностранных специалистов.</w:t>
      </w:r>
    </w:p>
    <w:p w:rsidR="00E5658B" w:rsidRPr="00BE7A70" w:rsidRDefault="008A78C1" w:rsidP="007900AC">
      <w:pPr>
        <w:spacing w:after="0" w:line="240" w:lineRule="auto"/>
        <w:ind w:left="14" w:right="0" w:firstLine="695"/>
        <w:rPr>
          <w:szCs w:val="28"/>
        </w:rPr>
      </w:pPr>
      <w:r w:rsidRPr="00BE7A70">
        <w:rPr>
          <w:szCs w:val="28"/>
        </w:rPr>
        <w:t>С 01 января 2023 года Минимальный размер оплаты труда составляет 16 242 рубля.</w:t>
      </w:r>
    </w:p>
    <w:p w:rsidR="009B0176" w:rsidRPr="00BE7A70" w:rsidRDefault="008A78C1" w:rsidP="007900AC">
      <w:pPr>
        <w:spacing w:after="0" w:line="240" w:lineRule="auto"/>
        <w:ind w:left="14" w:right="0" w:firstLine="695"/>
        <w:rPr>
          <w:szCs w:val="28"/>
        </w:rPr>
      </w:pPr>
      <w:r w:rsidRPr="00BE7A70">
        <w:rPr>
          <w:szCs w:val="28"/>
        </w:rPr>
        <w:t xml:space="preserve">С 01 января 2023 года надо оперативно сообщать о заключении и прекращении Гражданско-правового договора. В соответствии с Федеральным законом от 14.07.2022 </w:t>
      </w:r>
      <w:r w:rsidR="007900AC">
        <w:rPr>
          <w:szCs w:val="28"/>
        </w:rPr>
        <w:t>№</w:t>
      </w:r>
      <w:r w:rsidRPr="00BE7A70">
        <w:rPr>
          <w:szCs w:val="28"/>
        </w:rPr>
        <w:t xml:space="preserve"> 237-ФЗ, Постановлением Правления ПФ РФ от 31.10.2022 </w:t>
      </w:r>
      <w:r w:rsidR="007900AC">
        <w:rPr>
          <w:szCs w:val="28"/>
        </w:rPr>
        <w:t>№</w:t>
      </w:r>
      <w:r w:rsidRPr="00BE7A70">
        <w:rPr>
          <w:szCs w:val="28"/>
        </w:rPr>
        <w:t xml:space="preserve"> 245п не позднее следующего рабочего дня после заключения или прекращения гражданско-правового договора нужно сообщить в Социальный Фонд России следующие сведения: дату заключения договора, дату его прекращения, иные реквизиты договора, периоды выполнения работ либо оказания услуг. Требования касается договоров, на вознаграждения по которым начисляются страховые взносы в соответствии с Налоговым Кодексом Российской Федерации: о выполнении работ, оказании услуг, авторского заказа, об отчуждении исключительных прав на произведения науки, литературы, искусства, издательского лицензи</w:t>
      </w:r>
      <w:r w:rsidR="009B0176" w:rsidRPr="00BE7A70">
        <w:rPr>
          <w:szCs w:val="28"/>
        </w:rPr>
        <w:t>рованного</w:t>
      </w:r>
      <w:r w:rsidRPr="00BE7A70">
        <w:rPr>
          <w:szCs w:val="28"/>
        </w:rPr>
        <w:t xml:space="preserve"> договора, лицензионного договора о предоставлении права </w:t>
      </w:r>
      <w:r w:rsidR="009B0176" w:rsidRPr="00BE7A70">
        <w:rPr>
          <w:szCs w:val="28"/>
        </w:rPr>
        <w:t>исп</w:t>
      </w:r>
      <w:r w:rsidRPr="00BE7A70">
        <w:rPr>
          <w:szCs w:val="28"/>
        </w:rPr>
        <w:t>о</w:t>
      </w:r>
      <w:r w:rsidR="009B0176" w:rsidRPr="00BE7A70">
        <w:rPr>
          <w:szCs w:val="28"/>
        </w:rPr>
        <w:t>льзо</w:t>
      </w:r>
      <w:r w:rsidRPr="00BE7A70">
        <w:rPr>
          <w:szCs w:val="28"/>
        </w:rPr>
        <w:t>вания произведения науки, литературы, искусства.</w:t>
      </w:r>
      <w:r w:rsidR="009B0176" w:rsidRPr="00BE7A70">
        <w:rPr>
          <w:szCs w:val="28"/>
        </w:rPr>
        <w:t xml:space="preserve"> </w:t>
      </w:r>
      <w:r w:rsidR="009B0176" w:rsidRPr="00BE7A70">
        <w:rPr>
          <w:szCs w:val="28"/>
        </w:rPr>
        <w:br w:type="page"/>
      </w:r>
    </w:p>
    <w:p w:rsidR="00E5658B" w:rsidRDefault="008A78C1" w:rsidP="007900AC">
      <w:pPr>
        <w:spacing w:after="0" w:line="240" w:lineRule="auto"/>
        <w:ind w:left="14" w:right="0" w:firstLine="695"/>
        <w:rPr>
          <w:szCs w:val="28"/>
          <w:u w:val="single" w:color="000000"/>
        </w:rPr>
      </w:pPr>
      <w:r w:rsidRPr="00BE7A70">
        <w:rPr>
          <w:szCs w:val="28"/>
          <w:u w:val="single" w:color="000000"/>
        </w:rPr>
        <w:lastRenderedPageBreak/>
        <w:t>Судебный порядок рассмотрения жалоб (ст. 125 УПК РФ)</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 xml:space="preserve">С 9 января 2023 года изменили нормы об обжаловании ряда действий и решений </w:t>
      </w:r>
      <w:r w:rsidRPr="00BE7A70">
        <w:rPr>
          <w:szCs w:val="28"/>
          <w:u w:val="single" w:color="000000"/>
        </w:rPr>
        <w:t>Срок апелляционного обжалования увеличили с 10 до 15 суток.</w:t>
      </w:r>
    </w:p>
    <w:p w:rsidR="00E5658B" w:rsidRPr="00BE7A70" w:rsidRDefault="008A78C1" w:rsidP="007900AC">
      <w:pPr>
        <w:spacing w:after="0" w:line="240" w:lineRule="auto"/>
        <w:ind w:left="14" w:right="0" w:firstLine="695"/>
        <w:rPr>
          <w:szCs w:val="28"/>
        </w:rPr>
      </w:pPr>
      <w:r w:rsidRPr="00BE7A70">
        <w:rPr>
          <w:szCs w:val="28"/>
          <w:u w:val="single" w:color="000000"/>
        </w:rPr>
        <w:t>С 5 до 14 суток увеличили срок рассмотрения жалобы на действия (бездействие) и решения органов дознания, следствия и прокуратуры. Он исчисляется со дня поступления жалобы. При производстве дознания в сокращенной форме срок остался прежним - 5 суток.</w:t>
      </w:r>
    </w:p>
    <w:p w:rsidR="00E5658B" w:rsidRPr="00BE7A70" w:rsidRDefault="008A78C1" w:rsidP="007900AC">
      <w:pPr>
        <w:spacing w:after="0" w:line="240" w:lineRule="auto"/>
        <w:ind w:left="14" w:right="0" w:firstLine="695"/>
        <w:rPr>
          <w:szCs w:val="28"/>
        </w:rPr>
      </w:pPr>
      <w:r w:rsidRPr="00BE7A70">
        <w:rPr>
          <w:szCs w:val="28"/>
        </w:rPr>
        <w:t>Так, 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14 суток, а действий (бездействия) и решений при производстве дознания в сокращенной форме -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обжалуемыми действием (бездействием) или решением, а также с участием прокурора, следователя, руководителя следственного органа.</w:t>
      </w:r>
    </w:p>
    <w:p w:rsidR="00E5658B" w:rsidRPr="00BE7A70" w:rsidRDefault="008A78C1" w:rsidP="007900AC">
      <w:pPr>
        <w:spacing w:after="0" w:line="240" w:lineRule="auto"/>
        <w:ind w:left="14" w:right="0" w:firstLine="695"/>
        <w:rPr>
          <w:szCs w:val="28"/>
        </w:rPr>
      </w:pPr>
      <w:r w:rsidRPr="00BE7A70">
        <w:rPr>
          <w:noProof/>
          <w:szCs w:val="28"/>
        </w:rPr>
        <w:drawing>
          <wp:anchor distT="0" distB="0" distL="114300" distR="114300" simplePos="0" relativeHeight="251677696" behindDoc="0" locked="0" layoutInCell="1" allowOverlap="0">
            <wp:simplePos x="0" y="0"/>
            <wp:positionH relativeFrom="page">
              <wp:posOffset>463488</wp:posOffset>
            </wp:positionH>
            <wp:positionV relativeFrom="page">
              <wp:posOffset>5565649</wp:posOffset>
            </wp:positionV>
            <wp:extent cx="6098" cy="6096"/>
            <wp:effectExtent l="0" t="0" r="0" b="0"/>
            <wp:wrapSquare wrapText="bothSides"/>
            <wp:docPr id="91280" name="Picture 91280"/>
            <wp:cNvGraphicFramePr/>
            <a:graphic xmlns:a="http://schemas.openxmlformats.org/drawingml/2006/main">
              <a:graphicData uri="http://schemas.openxmlformats.org/drawingml/2006/picture">
                <pic:pic xmlns:pic="http://schemas.openxmlformats.org/drawingml/2006/picture">
                  <pic:nvPicPr>
                    <pic:cNvPr id="91280" name="Picture 91280"/>
                    <pic:cNvPicPr/>
                  </pic:nvPicPr>
                  <pic:blipFill>
                    <a:blip r:embed="rId41"/>
                    <a:stretch>
                      <a:fillRect/>
                    </a:stretch>
                  </pic:blipFill>
                  <pic:spPr>
                    <a:xfrm>
                      <a:off x="0" y="0"/>
                      <a:ext cx="6098" cy="6096"/>
                    </a:xfrm>
                    <a:prstGeom prst="rect">
                      <a:avLst/>
                    </a:prstGeom>
                  </pic:spPr>
                </pic:pic>
              </a:graphicData>
            </a:graphic>
          </wp:anchor>
        </w:drawing>
      </w:r>
      <w:r w:rsidRPr="00BE7A70">
        <w:rPr>
          <w:noProof/>
          <w:szCs w:val="28"/>
        </w:rPr>
        <w:drawing>
          <wp:anchor distT="0" distB="0" distL="114300" distR="114300" simplePos="0" relativeHeight="251678720" behindDoc="0" locked="0" layoutInCell="1" allowOverlap="0">
            <wp:simplePos x="0" y="0"/>
            <wp:positionH relativeFrom="page">
              <wp:posOffset>460439</wp:posOffset>
            </wp:positionH>
            <wp:positionV relativeFrom="page">
              <wp:posOffset>5580889</wp:posOffset>
            </wp:positionV>
            <wp:extent cx="27443" cy="33528"/>
            <wp:effectExtent l="0" t="0" r="0" b="0"/>
            <wp:wrapSquare wrapText="bothSides"/>
            <wp:docPr id="91281" name="Picture 91281"/>
            <wp:cNvGraphicFramePr/>
            <a:graphic xmlns:a="http://schemas.openxmlformats.org/drawingml/2006/main">
              <a:graphicData uri="http://schemas.openxmlformats.org/drawingml/2006/picture">
                <pic:pic xmlns:pic="http://schemas.openxmlformats.org/drawingml/2006/picture">
                  <pic:nvPicPr>
                    <pic:cNvPr id="91281" name="Picture 91281"/>
                    <pic:cNvPicPr/>
                  </pic:nvPicPr>
                  <pic:blipFill>
                    <a:blip r:embed="rId42"/>
                    <a:stretch>
                      <a:fillRect/>
                    </a:stretch>
                  </pic:blipFill>
                  <pic:spPr>
                    <a:xfrm>
                      <a:off x="0" y="0"/>
                      <a:ext cx="27443" cy="33528"/>
                    </a:xfrm>
                    <a:prstGeom prst="rect">
                      <a:avLst/>
                    </a:prstGeom>
                  </pic:spPr>
                </pic:pic>
              </a:graphicData>
            </a:graphic>
          </wp:anchor>
        </w:drawing>
      </w:r>
      <w:r w:rsidRPr="00BE7A70">
        <w:rPr>
          <w:noProof/>
          <w:szCs w:val="28"/>
        </w:rPr>
        <w:drawing>
          <wp:anchor distT="0" distB="0" distL="114300" distR="114300" simplePos="0" relativeHeight="251679744" behindDoc="0" locked="0" layoutInCell="1" allowOverlap="0">
            <wp:simplePos x="0" y="0"/>
            <wp:positionH relativeFrom="page">
              <wp:posOffset>451291</wp:posOffset>
            </wp:positionH>
            <wp:positionV relativeFrom="page">
              <wp:posOffset>5638800</wp:posOffset>
            </wp:positionV>
            <wp:extent cx="6098" cy="6096"/>
            <wp:effectExtent l="0" t="0" r="0" b="0"/>
            <wp:wrapSquare wrapText="bothSides"/>
            <wp:docPr id="91282" name="Picture 91282"/>
            <wp:cNvGraphicFramePr/>
            <a:graphic xmlns:a="http://schemas.openxmlformats.org/drawingml/2006/main">
              <a:graphicData uri="http://schemas.openxmlformats.org/drawingml/2006/picture">
                <pic:pic xmlns:pic="http://schemas.openxmlformats.org/drawingml/2006/picture">
                  <pic:nvPicPr>
                    <pic:cNvPr id="91282" name="Picture 91282"/>
                    <pic:cNvPicPr/>
                  </pic:nvPicPr>
                  <pic:blipFill>
                    <a:blip r:embed="rId43"/>
                    <a:stretch>
                      <a:fillRect/>
                    </a:stretch>
                  </pic:blipFill>
                  <pic:spPr>
                    <a:xfrm>
                      <a:off x="0" y="0"/>
                      <a:ext cx="6098" cy="6096"/>
                    </a:xfrm>
                    <a:prstGeom prst="rect">
                      <a:avLst/>
                    </a:prstGeom>
                  </pic:spPr>
                </pic:pic>
              </a:graphicData>
            </a:graphic>
          </wp:anchor>
        </w:drawing>
      </w:r>
      <w:r w:rsidRPr="00BE7A70">
        <w:rPr>
          <w:noProof/>
          <w:szCs w:val="28"/>
        </w:rPr>
        <w:drawing>
          <wp:anchor distT="0" distB="0" distL="114300" distR="114300" simplePos="0" relativeHeight="251680768" behindDoc="0" locked="0" layoutInCell="1" allowOverlap="0">
            <wp:simplePos x="0" y="0"/>
            <wp:positionH relativeFrom="page">
              <wp:posOffset>484833</wp:posOffset>
            </wp:positionH>
            <wp:positionV relativeFrom="page">
              <wp:posOffset>5641849</wp:posOffset>
            </wp:positionV>
            <wp:extent cx="3049" cy="3048"/>
            <wp:effectExtent l="0" t="0" r="0" b="0"/>
            <wp:wrapSquare wrapText="bothSides"/>
            <wp:docPr id="91283" name="Picture 91283"/>
            <wp:cNvGraphicFramePr/>
            <a:graphic xmlns:a="http://schemas.openxmlformats.org/drawingml/2006/main">
              <a:graphicData uri="http://schemas.openxmlformats.org/drawingml/2006/picture">
                <pic:pic xmlns:pic="http://schemas.openxmlformats.org/drawingml/2006/picture">
                  <pic:nvPicPr>
                    <pic:cNvPr id="91283" name="Picture 91283"/>
                    <pic:cNvPicPr/>
                  </pic:nvPicPr>
                  <pic:blipFill>
                    <a:blip r:embed="rId44"/>
                    <a:stretch>
                      <a:fillRect/>
                    </a:stretch>
                  </pic:blipFill>
                  <pic:spPr>
                    <a:xfrm>
                      <a:off x="0" y="0"/>
                      <a:ext cx="3049" cy="3048"/>
                    </a:xfrm>
                    <a:prstGeom prst="rect">
                      <a:avLst/>
                    </a:prstGeom>
                  </pic:spPr>
                </pic:pic>
              </a:graphicData>
            </a:graphic>
          </wp:anchor>
        </w:drawing>
      </w:r>
      <w:r w:rsidRPr="00BE7A70">
        <w:rPr>
          <w:szCs w:val="28"/>
          <w:u w:val="single" w:color="000000"/>
        </w:rPr>
        <w:t>Исключили обязанность апелляционного суда проверять доказательства, рассмотренные первой инстанцией.</w:t>
      </w:r>
      <w:r w:rsidRPr="00BE7A70">
        <w:rPr>
          <w:szCs w:val="28"/>
        </w:rPr>
        <w:t xml:space="preserve"> Такая проверка может быть проведена, если есть ходатайство стороны.</w:t>
      </w:r>
    </w:p>
    <w:p w:rsidR="00E5658B" w:rsidRPr="00BE7A70" w:rsidRDefault="008A78C1" w:rsidP="007900AC">
      <w:pPr>
        <w:spacing w:after="0" w:line="240" w:lineRule="auto"/>
        <w:ind w:left="14" w:right="0" w:firstLine="695"/>
        <w:rPr>
          <w:szCs w:val="28"/>
        </w:rPr>
      </w:pPr>
      <w:r w:rsidRPr="00BE7A70">
        <w:rPr>
          <w:szCs w:val="28"/>
        </w:rPr>
        <w:t>Некоторым апелляционным судам дали больше времени на составление мотивированного решения:</w:t>
      </w:r>
    </w:p>
    <w:p w:rsidR="00E5658B" w:rsidRPr="00BE7A70" w:rsidRDefault="008A78C1" w:rsidP="007900AC">
      <w:pPr>
        <w:numPr>
          <w:ilvl w:val="0"/>
          <w:numId w:val="13"/>
        </w:numPr>
        <w:spacing w:after="0" w:line="240" w:lineRule="auto"/>
        <w:ind w:left="14" w:right="0" w:firstLine="695"/>
        <w:rPr>
          <w:szCs w:val="28"/>
        </w:rPr>
      </w:pPr>
      <w:r w:rsidRPr="00BE7A70">
        <w:rPr>
          <w:szCs w:val="28"/>
        </w:rPr>
        <w:t>5 суток - судам субъектов РФ и окружным (флотским) военным судам;</w:t>
      </w:r>
    </w:p>
    <w:p w:rsidR="00E5658B" w:rsidRPr="00BE7A70" w:rsidRDefault="008A78C1" w:rsidP="007900AC">
      <w:pPr>
        <w:numPr>
          <w:ilvl w:val="0"/>
          <w:numId w:val="13"/>
        </w:numPr>
        <w:spacing w:after="0" w:line="240" w:lineRule="auto"/>
        <w:ind w:left="14" w:right="0" w:firstLine="695"/>
        <w:rPr>
          <w:szCs w:val="28"/>
        </w:rPr>
      </w:pPr>
      <w:r w:rsidRPr="00BE7A70">
        <w:rPr>
          <w:szCs w:val="28"/>
        </w:rPr>
        <w:t>7 суток - апелляционным судам общей юрисдикции, апелляционным военным судам, Верховному суду РФ.</w:t>
      </w:r>
    </w:p>
    <w:p w:rsidR="00E5658B" w:rsidRPr="00BE7A70" w:rsidRDefault="008A78C1" w:rsidP="007900AC">
      <w:pPr>
        <w:spacing w:after="0" w:line="240" w:lineRule="auto"/>
        <w:ind w:left="14" w:right="0" w:firstLine="695"/>
        <w:rPr>
          <w:szCs w:val="28"/>
        </w:rPr>
      </w:pPr>
      <w:r w:rsidRPr="00BE7A70">
        <w:rPr>
          <w:szCs w:val="28"/>
        </w:rPr>
        <w:t>Уточнили, что апелляционные приговор, определение, постановление направляются в суд первой инстанции в течение 7 суток со дня их вынесения в окончательной форме.</w:t>
      </w:r>
    </w:p>
    <w:p w:rsidR="009B0176" w:rsidRPr="00BE7A70" w:rsidRDefault="008A78C1" w:rsidP="007900AC">
      <w:pPr>
        <w:spacing w:after="0" w:line="240" w:lineRule="auto"/>
        <w:ind w:left="14" w:right="0" w:firstLine="695"/>
        <w:rPr>
          <w:szCs w:val="28"/>
        </w:rPr>
      </w:pPr>
      <w:r w:rsidRPr="00BE7A70">
        <w:rPr>
          <w:szCs w:val="28"/>
          <w:u w:val="single" w:color="000000"/>
        </w:rPr>
        <w:t>В ст. 125.1 УПК РФ закрепили круг заявителей, которые могут в особых случаях обжаловать постановление о прекращении уголовного дела из-за декриминализации деяния,</w:t>
      </w:r>
      <w:r w:rsidRPr="00BE7A70">
        <w:rPr>
          <w:szCs w:val="28"/>
        </w:rPr>
        <w:t xml:space="preserve"> а именно может быть подана заявителем, его защитником, законным представителем или представителем.</w:t>
      </w:r>
    </w:p>
    <w:p w:rsidR="009B0176" w:rsidRPr="00BE7A70" w:rsidRDefault="009B0176" w:rsidP="007900AC">
      <w:pPr>
        <w:spacing w:after="0" w:line="240" w:lineRule="auto"/>
        <w:ind w:left="14" w:right="0" w:firstLine="695"/>
        <w:rPr>
          <w:szCs w:val="28"/>
        </w:rPr>
      </w:pPr>
      <w:r w:rsidRPr="00BE7A70">
        <w:rPr>
          <w:szCs w:val="28"/>
        </w:rPr>
        <w:br w:type="page"/>
      </w:r>
    </w:p>
    <w:p w:rsidR="00E5658B" w:rsidRDefault="008A78C1" w:rsidP="007900AC">
      <w:pPr>
        <w:spacing w:after="0" w:line="240" w:lineRule="auto"/>
        <w:ind w:left="14" w:right="0" w:firstLine="695"/>
        <w:rPr>
          <w:szCs w:val="28"/>
        </w:rPr>
      </w:pPr>
      <w:r w:rsidRPr="00BE7A70">
        <w:rPr>
          <w:szCs w:val="28"/>
        </w:rPr>
        <w:lastRenderedPageBreak/>
        <w:t>Изменения в УПК РФ</w:t>
      </w:r>
    </w:p>
    <w:p w:rsidR="007900AC" w:rsidRPr="00BE7A70" w:rsidRDefault="007900AC" w:rsidP="007900AC">
      <w:pPr>
        <w:spacing w:after="0" w:line="240" w:lineRule="auto"/>
        <w:ind w:left="14" w:right="0" w:firstLine="695"/>
        <w:rPr>
          <w:szCs w:val="28"/>
        </w:rPr>
      </w:pPr>
    </w:p>
    <w:p w:rsidR="00E5658B" w:rsidRPr="00BE7A70" w:rsidRDefault="008A78C1" w:rsidP="007900AC">
      <w:pPr>
        <w:spacing w:after="0" w:line="240" w:lineRule="auto"/>
        <w:ind w:left="14" w:right="0" w:firstLine="695"/>
        <w:rPr>
          <w:szCs w:val="28"/>
        </w:rPr>
      </w:pPr>
      <w:r w:rsidRPr="00BE7A70">
        <w:rPr>
          <w:szCs w:val="28"/>
        </w:rPr>
        <w:t>С 9 января 2023 года изменили нормы об оглашении и составлении судебных решений</w:t>
      </w:r>
    </w:p>
    <w:p w:rsidR="00E5658B" w:rsidRPr="00BE7A70" w:rsidRDefault="008A78C1" w:rsidP="007900AC">
      <w:pPr>
        <w:spacing w:after="0" w:line="240" w:lineRule="auto"/>
        <w:ind w:left="14" w:right="0" w:firstLine="695"/>
        <w:rPr>
          <w:szCs w:val="28"/>
        </w:rPr>
      </w:pPr>
      <w:r w:rsidRPr="00BE7A70">
        <w:rPr>
          <w:szCs w:val="28"/>
        </w:rPr>
        <w:t>По результатам судебного разбирательства суды будут оглашать только вводную и резолютивную части решений независимо от категории дела.</w:t>
      </w:r>
    </w:p>
    <w:p w:rsidR="00E5658B" w:rsidRPr="00BE7A70" w:rsidRDefault="008A78C1" w:rsidP="007900AC">
      <w:pPr>
        <w:spacing w:after="0" w:line="240" w:lineRule="auto"/>
        <w:ind w:left="14" w:right="0" w:firstLine="695"/>
        <w:rPr>
          <w:szCs w:val="28"/>
        </w:rPr>
      </w:pPr>
      <w:r w:rsidRPr="00BE7A70">
        <w:rPr>
          <w:szCs w:val="28"/>
        </w:rPr>
        <w:t xml:space="preserve">С 9 января 2023 года расширили возможности использования </w:t>
      </w:r>
      <w:proofErr w:type="spellStart"/>
      <w:proofErr w:type="gramStart"/>
      <w:r w:rsidRPr="00BE7A70">
        <w:rPr>
          <w:szCs w:val="28"/>
        </w:rPr>
        <w:t>видеоконференц</w:t>
      </w:r>
      <w:proofErr w:type="spellEnd"/>
      <w:r w:rsidRPr="00BE7A70">
        <w:rPr>
          <w:szCs w:val="28"/>
        </w:rPr>
        <w:t>-связи</w:t>
      </w:r>
      <w:proofErr w:type="gramEnd"/>
      <w:r w:rsidRPr="00BE7A70">
        <w:rPr>
          <w:szCs w:val="28"/>
        </w:rPr>
        <w:t xml:space="preserve"> и подачи электронных документов</w:t>
      </w:r>
    </w:p>
    <w:p w:rsidR="00E5658B" w:rsidRPr="00BE7A70" w:rsidRDefault="008A78C1" w:rsidP="007900AC">
      <w:pPr>
        <w:spacing w:after="0" w:line="240" w:lineRule="auto"/>
        <w:ind w:left="14" w:right="0" w:firstLine="695"/>
        <w:rPr>
          <w:szCs w:val="28"/>
        </w:rPr>
      </w:pPr>
      <w:r w:rsidRPr="00BE7A70">
        <w:rPr>
          <w:szCs w:val="28"/>
        </w:rPr>
        <w:t>По ходатайству стороны или инициативе суда подсудимый и иные лица могут принять участие в заседании с помощью видео-конференц-связи. Категория дела не имеет значения.</w:t>
      </w:r>
    </w:p>
    <w:p w:rsidR="00E5658B" w:rsidRPr="00BE7A70" w:rsidRDefault="008A78C1" w:rsidP="007900AC">
      <w:pPr>
        <w:spacing w:after="0" w:line="240" w:lineRule="auto"/>
        <w:ind w:left="14" w:right="0" w:firstLine="695"/>
        <w:rPr>
          <w:szCs w:val="28"/>
        </w:rPr>
      </w:pPr>
      <w:r w:rsidRPr="00BE7A70">
        <w:rPr>
          <w:szCs w:val="28"/>
        </w:rPr>
        <w:t>Если подсудимый принимает участие в заседании таким способом, присутствие защитника обязательно.</w:t>
      </w:r>
    </w:p>
    <w:p w:rsidR="00E5658B" w:rsidRPr="00BE7A70" w:rsidRDefault="008A78C1" w:rsidP="007900AC">
      <w:pPr>
        <w:spacing w:after="0" w:line="240" w:lineRule="auto"/>
        <w:ind w:left="14" w:right="0" w:firstLine="695"/>
        <w:rPr>
          <w:szCs w:val="28"/>
        </w:rPr>
      </w:pPr>
      <w:r w:rsidRPr="00BE7A70">
        <w:rPr>
          <w:szCs w:val="28"/>
        </w:rPr>
        <w:t>Электронные документы можно подать через Госуслуги. Некоторые из них достаточно подписать простой ЭП.</w:t>
      </w:r>
    </w:p>
    <w:p w:rsidR="00E5658B" w:rsidRPr="00BE7A70" w:rsidRDefault="008A78C1" w:rsidP="007900AC">
      <w:pPr>
        <w:spacing w:after="0" w:line="240" w:lineRule="auto"/>
        <w:ind w:left="14" w:right="0" w:firstLine="695"/>
        <w:rPr>
          <w:szCs w:val="28"/>
        </w:rPr>
      </w:pPr>
      <w:r w:rsidRPr="00BE7A70">
        <w:rPr>
          <w:szCs w:val="28"/>
        </w:rPr>
        <w:t>Повестки и уведомления могут направить через Госуслуги, если лицо дало на это согласие и у него не ограничен доступ к Госуслугам из-за мер пресечения или наказания.</w:t>
      </w:r>
    </w:p>
    <w:p w:rsidR="009B0176" w:rsidRPr="00BE7A70" w:rsidRDefault="008A78C1" w:rsidP="007900AC">
      <w:pPr>
        <w:tabs>
          <w:tab w:val="center" w:pos="4086"/>
          <w:tab w:val="center" w:pos="8432"/>
        </w:tabs>
        <w:spacing w:after="0" w:line="240" w:lineRule="auto"/>
        <w:ind w:left="14" w:right="0" w:firstLine="695"/>
        <w:rPr>
          <w:szCs w:val="28"/>
        </w:rPr>
      </w:pPr>
      <w:r w:rsidRPr="00BE7A70">
        <w:rPr>
          <w:szCs w:val="28"/>
        </w:rPr>
        <w:tab/>
        <w:t>Новшества применяются, если у суда есть техническая во</w:t>
      </w:r>
      <w:r w:rsidR="009B0176" w:rsidRPr="00BE7A70">
        <w:rPr>
          <w:szCs w:val="28"/>
        </w:rPr>
        <w:t>змо</w:t>
      </w:r>
      <w:r w:rsidRPr="00BE7A70">
        <w:rPr>
          <w:szCs w:val="28"/>
        </w:rPr>
        <w:t>жность.</w:t>
      </w:r>
    </w:p>
    <w:p w:rsidR="009B0176" w:rsidRPr="00BE7A70" w:rsidRDefault="009B0176" w:rsidP="007900AC">
      <w:pPr>
        <w:spacing w:after="0" w:line="240" w:lineRule="auto"/>
        <w:ind w:left="14" w:right="0" w:firstLine="695"/>
        <w:rPr>
          <w:szCs w:val="28"/>
        </w:rPr>
      </w:pPr>
      <w:r w:rsidRPr="00BE7A70">
        <w:rPr>
          <w:szCs w:val="28"/>
        </w:rPr>
        <w:br w:type="page"/>
      </w:r>
    </w:p>
    <w:p w:rsidR="00E5658B" w:rsidRPr="00BE7A70" w:rsidRDefault="008A78C1" w:rsidP="007900AC">
      <w:pPr>
        <w:spacing w:after="0" w:line="240" w:lineRule="auto"/>
        <w:ind w:left="14" w:right="0" w:firstLine="695"/>
        <w:rPr>
          <w:szCs w:val="28"/>
        </w:rPr>
      </w:pPr>
      <w:r w:rsidRPr="00BE7A70">
        <w:rPr>
          <w:szCs w:val="28"/>
        </w:rPr>
        <w:lastRenderedPageBreak/>
        <w:t>На начало 2023 года законодатель РФ не оставил нас без изменений Уголовного кодекса Российской Федерации. 17 января 2023 года КС РФ закрепил, в каких случаях найденную вещь следует считать украденной (в соответствии с Постановлением Конституционного Суда РФ от 12.01.2023</w:t>
      </w:r>
      <w:r w:rsidR="0020645A" w:rsidRPr="00BE7A70">
        <w:rPr>
          <w:szCs w:val="28"/>
        </w:rPr>
        <w:t>)</w:t>
      </w:r>
    </w:p>
    <w:p w:rsidR="00E5658B" w:rsidRPr="00BE7A70" w:rsidRDefault="008A78C1" w:rsidP="007900AC">
      <w:pPr>
        <w:spacing w:after="0" w:line="240" w:lineRule="auto"/>
        <w:ind w:left="14" w:right="0" w:firstLine="695"/>
        <w:rPr>
          <w:szCs w:val="28"/>
        </w:rPr>
      </w:pPr>
      <w:r w:rsidRPr="00BE7A70">
        <w:rPr>
          <w:szCs w:val="28"/>
        </w:rPr>
        <w:t>В настоящее время находка перерастет в кражу если: - заведомо известно о принадлежности вещи другому лицу;</w:t>
      </w:r>
    </w:p>
    <w:p w:rsidR="00E5658B" w:rsidRPr="00BE7A70" w:rsidRDefault="008A78C1" w:rsidP="007900AC">
      <w:pPr>
        <w:numPr>
          <w:ilvl w:val="0"/>
          <w:numId w:val="14"/>
        </w:numPr>
        <w:spacing w:after="0" w:line="240" w:lineRule="auto"/>
        <w:ind w:left="14" w:right="0" w:firstLine="695"/>
        <w:rPr>
          <w:szCs w:val="28"/>
        </w:rPr>
      </w:pPr>
      <w:r w:rsidRPr="00BE7A70">
        <w:rPr>
          <w:szCs w:val="28"/>
        </w:rPr>
        <w:t>нет оснований полагать, что вещь выбросили;</w:t>
      </w:r>
    </w:p>
    <w:p w:rsidR="00E5658B" w:rsidRPr="00BE7A70" w:rsidRDefault="008A78C1" w:rsidP="007900AC">
      <w:pPr>
        <w:numPr>
          <w:ilvl w:val="0"/>
          <w:numId w:val="14"/>
        </w:numPr>
        <w:spacing w:after="0" w:line="240" w:lineRule="auto"/>
        <w:ind w:left="14" w:right="0" w:firstLine="695"/>
        <w:rPr>
          <w:szCs w:val="28"/>
        </w:rPr>
      </w:pPr>
      <w:r w:rsidRPr="00BE7A70">
        <w:rPr>
          <w:szCs w:val="28"/>
        </w:rPr>
        <w:t>лицо скрыло вещь, источник ее получения, факт принадлежности другому лицу или идентифицирующие признаки вещи;</w:t>
      </w:r>
    </w:p>
    <w:p w:rsidR="00E5658B" w:rsidRPr="00BE7A70" w:rsidRDefault="008A78C1" w:rsidP="007900AC">
      <w:pPr>
        <w:numPr>
          <w:ilvl w:val="0"/>
          <w:numId w:val="14"/>
        </w:numPr>
        <w:spacing w:after="0" w:line="240" w:lineRule="auto"/>
        <w:ind w:left="14" w:right="0" w:firstLine="695"/>
        <w:rPr>
          <w:szCs w:val="28"/>
        </w:rPr>
      </w:pPr>
      <w:r w:rsidRPr="00BE7A70">
        <w:rPr>
          <w:szCs w:val="28"/>
        </w:rPr>
        <w:t>цель - обратить вещь в свою пользу или в пользу иных, неправомочных, лиц; - собственнику или законному владельцу вещи причинен ущерб.</w:t>
      </w:r>
    </w:p>
    <w:p w:rsidR="00E5658B" w:rsidRPr="00BE7A70" w:rsidRDefault="008A78C1" w:rsidP="007900AC">
      <w:pPr>
        <w:spacing w:after="0" w:line="240" w:lineRule="auto"/>
        <w:ind w:left="14" w:right="0" w:firstLine="695"/>
        <w:rPr>
          <w:szCs w:val="28"/>
        </w:rPr>
      </w:pPr>
      <w:r w:rsidRPr="00BE7A70">
        <w:rPr>
          <w:szCs w:val="28"/>
        </w:rPr>
        <w:t>Преступником могут признать и то лицо, которое наблюдает потерю вещи владельца, может сразу сообщить о потере владельцу и вернуть ему вещь, но тайно завладевает ею.</w:t>
      </w:r>
    </w:p>
    <w:p w:rsidR="009B0176" w:rsidRPr="00BE7A70" w:rsidRDefault="008A78C1" w:rsidP="007900AC">
      <w:pPr>
        <w:spacing w:after="0" w:line="240" w:lineRule="auto"/>
        <w:ind w:left="14" w:right="0" w:firstLine="695"/>
        <w:rPr>
          <w:szCs w:val="28"/>
        </w:rPr>
      </w:pPr>
      <w:r w:rsidRPr="00BE7A70">
        <w:rPr>
          <w:szCs w:val="28"/>
        </w:rPr>
        <w:t xml:space="preserve">Неисполнение гражданско-правовых обязанностей по возврату </w:t>
      </w:r>
      <w:r w:rsidR="009B0176" w:rsidRPr="00BE7A70">
        <w:rPr>
          <w:szCs w:val="28"/>
        </w:rPr>
        <w:t>имущества само</w:t>
      </w:r>
      <w:r w:rsidRPr="00BE7A70">
        <w:rPr>
          <w:szCs w:val="28"/>
        </w:rPr>
        <w:t xml:space="preserve"> по себе еще не является кражей.</w:t>
      </w:r>
    </w:p>
    <w:p w:rsidR="009B0176" w:rsidRPr="00BE7A70" w:rsidRDefault="009B0176" w:rsidP="007900AC">
      <w:pPr>
        <w:spacing w:after="0" w:line="240" w:lineRule="auto"/>
        <w:ind w:left="14" w:right="0" w:firstLine="695"/>
        <w:rPr>
          <w:szCs w:val="28"/>
        </w:rPr>
      </w:pPr>
      <w:r w:rsidRPr="00BE7A70">
        <w:rPr>
          <w:szCs w:val="28"/>
        </w:rPr>
        <w:br w:type="page"/>
      </w:r>
    </w:p>
    <w:p w:rsidR="00E5658B" w:rsidRPr="00BE7A70" w:rsidRDefault="008A78C1" w:rsidP="007900AC">
      <w:pPr>
        <w:spacing w:after="0" w:line="240" w:lineRule="auto"/>
        <w:ind w:left="14" w:right="0" w:firstLine="695"/>
        <w:rPr>
          <w:szCs w:val="28"/>
        </w:rPr>
      </w:pPr>
      <w:bookmarkStart w:id="0" w:name="_GoBack"/>
      <w:bookmarkEnd w:id="0"/>
      <w:r w:rsidRPr="00BE7A70">
        <w:rPr>
          <w:szCs w:val="28"/>
        </w:rPr>
        <w:lastRenderedPageBreak/>
        <w:t>С 28 июня 2023 года будет расширен перечень мест, где могут храниться вещественные доказательства в виде ценностей.</w:t>
      </w:r>
    </w:p>
    <w:p w:rsidR="00E5658B" w:rsidRPr="00BE7A70" w:rsidRDefault="008A78C1" w:rsidP="007900AC">
      <w:pPr>
        <w:spacing w:after="0" w:line="240" w:lineRule="auto"/>
        <w:ind w:left="14" w:right="0" w:firstLine="695"/>
        <w:rPr>
          <w:szCs w:val="28"/>
        </w:rPr>
      </w:pPr>
      <w:r w:rsidRPr="00BE7A70">
        <w:rPr>
          <w:szCs w:val="28"/>
        </w:rPr>
        <w:t>Согласно действующей редакции УПК РФ от 29.12.2022 ст. 81 УПК РФ содержит следующее: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статьи 6.1 УПК РФ.</w:t>
      </w:r>
    </w:p>
    <w:p w:rsidR="00E5658B" w:rsidRPr="00BE7A70" w:rsidRDefault="008A78C1" w:rsidP="007900AC">
      <w:pPr>
        <w:spacing w:after="0" w:line="240" w:lineRule="auto"/>
        <w:ind w:left="14" w:right="0" w:firstLine="695"/>
        <w:rPr>
          <w:szCs w:val="28"/>
        </w:rPr>
      </w:pPr>
      <w:r w:rsidRPr="00BE7A70">
        <w:rPr>
          <w:szCs w:val="28"/>
        </w:rPr>
        <w:t xml:space="preserve">Но с 28,06.2023 года в соответствии с Федеральным законом от 29.12.2022 </w:t>
      </w:r>
      <w:r w:rsidR="0020645A" w:rsidRPr="00BE7A70">
        <w:rPr>
          <w:szCs w:val="28"/>
        </w:rPr>
        <w:t>№</w:t>
      </w:r>
      <w:r w:rsidRPr="00BE7A70">
        <w:rPr>
          <w:szCs w:val="28"/>
        </w:rPr>
        <w:t xml:space="preserve"> 609-ФЗ внесении изменений в Уголовно-процессуальный кодекс Российской Федерации» ч. 4 ст. 81 УПК РФ будет дополнена предложением следующего содержания: &lt;&lt;Учет и хранение предметов и документов до признания их вещественными доказательствами или до их возврата лицам, у которых они были изъяты, осуществляются в порядке, устано</w:t>
      </w:r>
      <w:r w:rsidR="0020645A" w:rsidRPr="00BE7A70">
        <w:rPr>
          <w:szCs w:val="28"/>
        </w:rPr>
        <w:t>в</w:t>
      </w:r>
      <w:r w:rsidRPr="00BE7A70">
        <w:rPr>
          <w:szCs w:val="28"/>
        </w:rPr>
        <w:t>ленном Правительством Российской Федерации.&gt;&gt;</w:t>
      </w:r>
    </w:p>
    <w:sectPr w:rsidR="00E5658B" w:rsidRPr="00BE7A70" w:rsidSect="007900AC">
      <w:headerReference w:type="even" r:id="rId45"/>
      <w:headerReference w:type="default" r:id="rId46"/>
      <w:footerReference w:type="even" r:id="rId47"/>
      <w:footerReference w:type="default" r:id="rId48"/>
      <w:headerReference w:type="first" r:id="rId49"/>
      <w:footerReference w:type="first" r:id="rId50"/>
      <w:type w:val="continuous"/>
      <w:pgSz w:w="11563" w:h="16488"/>
      <w:pgMar w:top="1134" w:right="648"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77" w:rsidRDefault="00592977">
      <w:pPr>
        <w:spacing w:after="0" w:line="240" w:lineRule="auto"/>
      </w:pPr>
      <w:r>
        <w:separator/>
      </w:r>
    </w:p>
  </w:endnote>
  <w:endnote w:type="continuationSeparator" w:id="0">
    <w:p w:rsidR="00592977" w:rsidRDefault="0059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77" w:rsidRDefault="00592977">
      <w:pPr>
        <w:spacing w:after="0" w:line="240" w:lineRule="auto"/>
      </w:pPr>
      <w:r>
        <w:separator/>
      </w:r>
    </w:p>
  </w:footnote>
  <w:footnote w:type="continuationSeparator" w:id="0">
    <w:p w:rsidR="00592977" w:rsidRDefault="0059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0A" w:rsidRPr="002D0F0A" w:rsidRDefault="002D0F0A" w:rsidP="002D0F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Pr="002D0F0A" w:rsidRDefault="008A78C1" w:rsidP="002D0F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0" w:line="259" w:lineRule="auto"/>
      <w:ind w:left="5618"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Pr="002D0F0A" w:rsidRDefault="008A78C1" w:rsidP="002D0F0A">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8C1" w:rsidRDefault="008A78C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5A"/>
    <w:multiLevelType w:val="hybridMultilevel"/>
    <w:tmpl w:val="F338415A"/>
    <w:lvl w:ilvl="0" w:tplc="9DBE1660">
      <w:start w:val="1"/>
      <w:numFmt w:val="decimal"/>
      <w:lvlText w:val="%1)"/>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EECCE">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E22716">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6D79C">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A869F4">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68040">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0E186">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C0228">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9057F4">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603CBF"/>
    <w:multiLevelType w:val="hybridMultilevel"/>
    <w:tmpl w:val="741A68C8"/>
    <w:lvl w:ilvl="0" w:tplc="19343F02">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2E196">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1092">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03CF8">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CBF58">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A437A">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C9A3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EECCE">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CFC2E">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93300"/>
    <w:multiLevelType w:val="hybridMultilevel"/>
    <w:tmpl w:val="89249664"/>
    <w:lvl w:ilvl="0" w:tplc="087A88FE">
      <w:start w:val="4"/>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A3286">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23C74">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4216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A6DB2">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8E92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4EC30">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C41196">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E52A8">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8B49CD"/>
    <w:multiLevelType w:val="hybridMultilevel"/>
    <w:tmpl w:val="200CBCC0"/>
    <w:lvl w:ilvl="0" w:tplc="8786825E">
      <w:start w:val="1"/>
      <w:numFmt w:val="bullet"/>
      <w:lvlText w:val="-"/>
      <w:lvlJc w:val="left"/>
      <w:pPr>
        <w:ind w:left="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FC9098">
      <w:start w:val="1"/>
      <w:numFmt w:val="bullet"/>
      <w:lvlText w:val="o"/>
      <w:lvlJc w:val="left"/>
      <w:pPr>
        <w:ind w:left="1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B22AFC6">
      <w:start w:val="1"/>
      <w:numFmt w:val="bullet"/>
      <w:lvlText w:val="▪"/>
      <w:lvlJc w:val="left"/>
      <w:pPr>
        <w:ind w:left="2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108704">
      <w:start w:val="1"/>
      <w:numFmt w:val="bullet"/>
      <w:lvlText w:val="•"/>
      <w:lvlJc w:val="left"/>
      <w:pPr>
        <w:ind w:left="3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FB8C2CC">
      <w:start w:val="1"/>
      <w:numFmt w:val="bullet"/>
      <w:lvlText w:val="o"/>
      <w:lvlJc w:val="left"/>
      <w:pPr>
        <w:ind w:left="3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106D6E">
      <w:start w:val="1"/>
      <w:numFmt w:val="bullet"/>
      <w:lvlText w:val="▪"/>
      <w:lvlJc w:val="left"/>
      <w:pPr>
        <w:ind w:left="4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3E6D7A">
      <w:start w:val="1"/>
      <w:numFmt w:val="bullet"/>
      <w:lvlText w:val="•"/>
      <w:lvlJc w:val="left"/>
      <w:pPr>
        <w:ind w:left="5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16C43E">
      <w:start w:val="1"/>
      <w:numFmt w:val="bullet"/>
      <w:lvlText w:val="o"/>
      <w:lvlJc w:val="left"/>
      <w:pPr>
        <w:ind w:left="5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42B694">
      <w:start w:val="1"/>
      <w:numFmt w:val="bullet"/>
      <w:lvlText w:val="▪"/>
      <w:lvlJc w:val="left"/>
      <w:pPr>
        <w:ind w:left="6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DDB2196"/>
    <w:multiLevelType w:val="hybridMultilevel"/>
    <w:tmpl w:val="631A6F90"/>
    <w:lvl w:ilvl="0" w:tplc="3F8438EE">
      <w:start w:val="1"/>
      <w:numFmt w:val="bullet"/>
      <w:lvlText w:val="-"/>
      <w:lvlJc w:val="left"/>
      <w:pPr>
        <w:ind w:left="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EEC2C28">
      <w:start w:val="1"/>
      <w:numFmt w:val="bullet"/>
      <w:lvlText w:val="o"/>
      <w:lvlJc w:val="left"/>
      <w:pPr>
        <w:ind w:left="18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205778">
      <w:start w:val="1"/>
      <w:numFmt w:val="bullet"/>
      <w:lvlText w:val="▪"/>
      <w:lvlJc w:val="left"/>
      <w:pPr>
        <w:ind w:left="2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5CE4F8">
      <w:start w:val="1"/>
      <w:numFmt w:val="bullet"/>
      <w:lvlText w:val="•"/>
      <w:lvlJc w:val="left"/>
      <w:pPr>
        <w:ind w:left="3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24864F2">
      <w:start w:val="1"/>
      <w:numFmt w:val="bullet"/>
      <w:lvlText w:val="o"/>
      <w:lvlJc w:val="left"/>
      <w:pPr>
        <w:ind w:left="3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7463E96">
      <w:start w:val="1"/>
      <w:numFmt w:val="bullet"/>
      <w:lvlText w:val="▪"/>
      <w:lvlJc w:val="left"/>
      <w:pPr>
        <w:ind w:left="47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3360E4E">
      <w:start w:val="1"/>
      <w:numFmt w:val="bullet"/>
      <w:lvlText w:val="•"/>
      <w:lvlJc w:val="left"/>
      <w:pPr>
        <w:ind w:left="5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362B208">
      <w:start w:val="1"/>
      <w:numFmt w:val="bullet"/>
      <w:lvlText w:val="o"/>
      <w:lvlJc w:val="left"/>
      <w:pPr>
        <w:ind w:left="61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CCA4406">
      <w:start w:val="1"/>
      <w:numFmt w:val="bullet"/>
      <w:lvlText w:val="▪"/>
      <w:lvlJc w:val="left"/>
      <w:pPr>
        <w:ind w:left="68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F7E6C26"/>
    <w:multiLevelType w:val="hybridMultilevel"/>
    <w:tmpl w:val="9C5E2830"/>
    <w:lvl w:ilvl="0" w:tplc="FE824952">
      <w:start w:val="1"/>
      <w:numFmt w:val="decimal"/>
      <w:lvlText w:val="%1)"/>
      <w:lvlJc w:val="left"/>
      <w:pPr>
        <w:ind w:left="1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E289E4">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F69066">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984551A">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1CEDB2">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AA4B8CC">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35E7176">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580556">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00A8BA">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ED2626C"/>
    <w:multiLevelType w:val="hybridMultilevel"/>
    <w:tmpl w:val="0DF4B460"/>
    <w:lvl w:ilvl="0" w:tplc="35B487FC">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51A22DC">
      <w:start w:val="1"/>
      <w:numFmt w:val="bullet"/>
      <w:lvlText w:val="o"/>
      <w:lvlJc w:val="left"/>
      <w:pPr>
        <w:ind w:left="1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DACFBD0">
      <w:start w:val="1"/>
      <w:numFmt w:val="bullet"/>
      <w:lvlText w:val="▪"/>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70A888">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AECDE2">
      <w:start w:val="1"/>
      <w:numFmt w:val="bullet"/>
      <w:lvlText w:val="o"/>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464BF92">
      <w:start w:val="1"/>
      <w:numFmt w:val="bullet"/>
      <w:lvlText w:val="▪"/>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A6D410">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9526CF2">
      <w:start w:val="1"/>
      <w:numFmt w:val="bullet"/>
      <w:lvlText w:val="o"/>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9040352">
      <w:start w:val="1"/>
      <w:numFmt w:val="bullet"/>
      <w:lvlText w:val="▪"/>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3D9B1E58"/>
    <w:multiLevelType w:val="hybridMultilevel"/>
    <w:tmpl w:val="8EAC0846"/>
    <w:lvl w:ilvl="0" w:tplc="DD0EDAF4">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7128580">
      <w:start w:val="1"/>
      <w:numFmt w:val="lowerLetter"/>
      <w:lvlText w:val="%2"/>
      <w:lvlJc w:val="left"/>
      <w:pPr>
        <w:ind w:left="16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138FFDA">
      <w:start w:val="1"/>
      <w:numFmt w:val="lowerRoman"/>
      <w:lvlText w:val="%3"/>
      <w:lvlJc w:val="left"/>
      <w:pPr>
        <w:ind w:left="2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21C6460">
      <w:start w:val="1"/>
      <w:numFmt w:val="decimal"/>
      <w:lvlText w:val="%4"/>
      <w:lvlJc w:val="left"/>
      <w:pPr>
        <w:ind w:left="3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56774A">
      <w:start w:val="1"/>
      <w:numFmt w:val="lowerLetter"/>
      <w:lvlText w:val="%5"/>
      <w:lvlJc w:val="left"/>
      <w:pPr>
        <w:ind w:left="3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FC45CC">
      <w:start w:val="1"/>
      <w:numFmt w:val="lowerRoman"/>
      <w:lvlText w:val="%6"/>
      <w:lvlJc w:val="left"/>
      <w:pPr>
        <w:ind w:left="4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FFC3F98">
      <w:start w:val="1"/>
      <w:numFmt w:val="decimal"/>
      <w:lvlText w:val="%7"/>
      <w:lvlJc w:val="left"/>
      <w:pPr>
        <w:ind w:left="5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BCBAF0">
      <w:start w:val="1"/>
      <w:numFmt w:val="lowerLetter"/>
      <w:lvlText w:val="%8"/>
      <w:lvlJc w:val="left"/>
      <w:pPr>
        <w:ind w:left="5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86B428">
      <w:start w:val="1"/>
      <w:numFmt w:val="lowerRoman"/>
      <w:lvlText w:val="%9"/>
      <w:lvlJc w:val="left"/>
      <w:pPr>
        <w:ind w:left="6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527B7DFD"/>
    <w:multiLevelType w:val="hybridMultilevel"/>
    <w:tmpl w:val="7068B4F2"/>
    <w:lvl w:ilvl="0" w:tplc="4C444CAC">
      <w:start w:val="4"/>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68352">
      <w:start w:val="1"/>
      <w:numFmt w:val="lowerLetter"/>
      <w:lvlText w:val="%2"/>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2A730">
      <w:start w:val="1"/>
      <w:numFmt w:val="lowerRoman"/>
      <w:lvlText w:val="%3"/>
      <w:lvlJc w:val="left"/>
      <w:pPr>
        <w:ind w:left="2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8A888">
      <w:start w:val="1"/>
      <w:numFmt w:val="decimal"/>
      <w:lvlText w:val="%4"/>
      <w:lvlJc w:val="left"/>
      <w:pPr>
        <w:ind w:left="3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0F9A8">
      <w:start w:val="1"/>
      <w:numFmt w:val="lowerLetter"/>
      <w:lvlText w:val="%5"/>
      <w:lvlJc w:val="left"/>
      <w:pPr>
        <w:ind w:left="3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EA00A">
      <w:start w:val="1"/>
      <w:numFmt w:val="lowerRoman"/>
      <w:lvlText w:val="%6"/>
      <w:lvlJc w:val="left"/>
      <w:pPr>
        <w:ind w:left="4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4BF34">
      <w:start w:val="1"/>
      <w:numFmt w:val="decimal"/>
      <w:lvlText w:val="%7"/>
      <w:lvlJc w:val="left"/>
      <w:pPr>
        <w:ind w:left="5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66A188">
      <w:start w:val="1"/>
      <w:numFmt w:val="lowerLetter"/>
      <w:lvlText w:val="%8"/>
      <w:lvlJc w:val="left"/>
      <w:pPr>
        <w:ind w:left="5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6E6CAE">
      <w:start w:val="1"/>
      <w:numFmt w:val="lowerRoman"/>
      <w:lvlText w:val="%9"/>
      <w:lvlJc w:val="left"/>
      <w:pPr>
        <w:ind w:left="6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B4959F0"/>
    <w:multiLevelType w:val="hybridMultilevel"/>
    <w:tmpl w:val="3B56DA44"/>
    <w:lvl w:ilvl="0" w:tplc="0262AF1C">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74E1F6">
      <w:start w:val="1"/>
      <w:numFmt w:val="bullet"/>
      <w:lvlText w:val="o"/>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165C3C">
      <w:start w:val="1"/>
      <w:numFmt w:val="bullet"/>
      <w:lvlText w:val="▪"/>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BC859E">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0A3BDC">
      <w:start w:val="1"/>
      <w:numFmt w:val="bullet"/>
      <w:lvlText w:val="o"/>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2071F2">
      <w:start w:val="1"/>
      <w:numFmt w:val="bullet"/>
      <w:lvlText w:val="▪"/>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9847BE">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E432C8">
      <w:start w:val="1"/>
      <w:numFmt w:val="bullet"/>
      <w:lvlText w:val="o"/>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BCBC3C">
      <w:start w:val="1"/>
      <w:numFmt w:val="bullet"/>
      <w:lvlText w:val="▪"/>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AFF12B0"/>
    <w:multiLevelType w:val="hybridMultilevel"/>
    <w:tmpl w:val="2A903E80"/>
    <w:lvl w:ilvl="0" w:tplc="2C8C71E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86628">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0A0A0">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C0F9A">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AB172">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228F6">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048C0">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4002A">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0B596">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316F24"/>
    <w:multiLevelType w:val="hybridMultilevel"/>
    <w:tmpl w:val="02721ADC"/>
    <w:lvl w:ilvl="0" w:tplc="BDCE0C78">
      <w:start w:val="1"/>
      <w:numFmt w:val="bullet"/>
      <w:lvlText w:val="-"/>
      <w:lvlJc w:val="left"/>
      <w:pPr>
        <w:ind w:left="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BC9BD2">
      <w:start w:val="1"/>
      <w:numFmt w:val="bullet"/>
      <w:lvlText w:val="o"/>
      <w:lvlJc w:val="left"/>
      <w:pPr>
        <w:ind w:left="1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4846A42">
      <w:start w:val="1"/>
      <w:numFmt w:val="bullet"/>
      <w:lvlText w:val="▪"/>
      <w:lvlJc w:val="left"/>
      <w:pPr>
        <w:ind w:left="1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34C40C4">
      <w:start w:val="1"/>
      <w:numFmt w:val="bullet"/>
      <w:lvlText w:val="•"/>
      <w:lvlJc w:val="left"/>
      <w:pPr>
        <w:ind w:left="2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7E7A42">
      <w:start w:val="1"/>
      <w:numFmt w:val="bullet"/>
      <w:lvlText w:val="o"/>
      <w:lvlJc w:val="left"/>
      <w:pPr>
        <w:ind w:left="3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F4C776">
      <w:start w:val="1"/>
      <w:numFmt w:val="bullet"/>
      <w:lvlText w:val="▪"/>
      <w:lvlJc w:val="left"/>
      <w:pPr>
        <w:ind w:left="3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F0A82F0">
      <w:start w:val="1"/>
      <w:numFmt w:val="bullet"/>
      <w:lvlText w:val="•"/>
      <w:lvlJc w:val="left"/>
      <w:pPr>
        <w:ind w:left="4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008D944">
      <w:start w:val="1"/>
      <w:numFmt w:val="bullet"/>
      <w:lvlText w:val="o"/>
      <w:lvlJc w:val="left"/>
      <w:pPr>
        <w:ind w:left="54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776E96C">
      <w:start w:val="1"/>
      <w:numFmt w:val="bullet"/>
      <w:lvlText w:val="▪"/>
      <w:lvlJc w:val="left"/>
      <w:pPr>
        <w:ind w:left="61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86C21B4"/>
    <w:multiLevelType w:val="hybridMultilevel"/>
    <w:tmpl w:val="5C42A5D2"/>
    <w:lvl w:ilvl="0" w:tplc="D4425DB8">
      <w:start w:val="1"/>
      <w:numFmt w:val="bullet"/>
      <w:lvlText w:val="-"/>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92A408">
      <w:start w:val="1"/>
      <w:numFmt w:val="bullet"/>
      <w:lvlText w:val="o"/>
      <w:lvlJc w:val="left"/>
      <w:pPr>
        <w:ind w:left="1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437CE">
      <w:start w:val="1"/>
      <w:numFmt w:val="bullet"/>
      <w:lvlText w:val="▪"/>
      <w:lvlJc w:val="left"/>
      <w:pPr>
        <w:ind w:left="2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54E628">
      <w:start w:val="1"/>
      <w:numFmt w:val="bullet"/>
      <w:lvlText w:val="•"/>
      <w:lvlJc w:val="left"/>
      <w:pPr>
        <w:ind w:left="3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B68DE6">
      <w:start w:val="1"/>
      <w:numFmt w:val="bullet"/>
      <w:lvlText w:val="o"/>
      <w:lvlJc w:val="left"/>
      <w:pPr>
        <w:ind w:left="3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025764">
      <w:start w:val="1"/>
      <w:numFmt w:val="bullet"/>
      <w:lvlText w:val="▪"/>
      <w:lvlJc w:val="left"/>
      <w:pPr>
        <w:ind w:left="4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487DE0">
      <w:start w:val="1"/>
      <w:numFmt w:val="bullet"/>
      <w:lvlText w:val="•"/>
      <w:lvlJc w:val="left"/>
      <w:pPr>
        <w:ind w:left="5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E8E9AC">
      <w:start w:val="1"/>
      <w:numFmt w:val="bullet"/>
      <w:lvlText w:val="o"/>
      <w:lvlJc w:val="left"/>
      <w:pPr>
        <w:ind w:left="5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041B14">
      <w:start w:val="1"/>
      <w:numFmt w:val="bullet"/>
      <w:lvlText w:val="▪"/>
      <w:lvlJc w:val="left"/>
      <w:pPr>
        <w:ind w:left="6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C423D37"/>
    <w:multiLevelType w:val="hybridMultilevel"/>
    <w:tmpl w:val="3266BB06"/>
    <w:lvl w:ilvl="0" w:tplc="5E567A46">
      <w:start w:val="1"/>
      <w:numFmt w:val="decimal"/>
      <w:lvlText w:val="%1."/>
      <w:lvlJc w:val="left"/>
      <w:pPr>
        <w:ind w:left="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9CD64C">
      <w:start w:val="1"/>
      <w:numFmt w:val="lowerLetter"/>
      <w:lvlText w:val="%2"/>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0D4597A">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9461E3E">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4F05FE0">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322FC2">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B0AB70">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986BAE">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6A1D2A">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num>
  <w:num w:numId="2">
    <w:abstractNumId w:val="1"/>
  </w:num>
  <w:num w:numId="3">
    <w:abstractNumId w:val="5"/>
  </w:num>
  <w:num w:numId="4">
    <w:abstractNumId w:val="7"/>
  </w:num>
  <w:num w:numId="5">
    <w:abstractNumId w:val="3"/>
  </w:num>
  <w:num w:numId="6">
    <w:abstractNumId w:val="0"/>
  </w:num>
  <w:num w:numId="7">
    <w:abstractNumId w:val="8"/>
  </w:num>
  <w:num w:numId="8">
    <w:abstractNumId w:val="10"/>
  </w:num>
  <w:num w:numId="9">
    <w:abstractNumId w:val="12"/>
  </w:num>
  <w:num w:numId="10">
    <w:abstractNumId w:val="4"/>
  </w:num>
  <w:num w:numId="11">
    <w:abstractNumId w:val="13"/>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8B"/>
    <w:rsid w:val="0020645A"/>
    <w:rsid w:val="002D0F0A"/>
    <w:rsid w:val="00592977"/>
    <w:rsid w:val="006B4BEC"/>
    <w:rsid w:val="007900AC"/>
    <w:rsid w:val="008A78C1"/>
    <w:rsid w:val="009B0176"/>
    <w:rsid w:val="00BE7A70"/>
    <w:rsid w:val="00E5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1164"/>
  <w15:docId w15:val="{BEE32768-86A8-4DCE-967B-6B183FF0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7" w:lineRule="auto"/>
      <w:ind w:left="106" w:right="610"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20"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pPr>
      <w:keepNext/>
      <w:keepLines/>
      <w:spacing w:after="0"/>
      <w:ind w:left="120"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character" w:customStyle="1" w:styleId="20">
    <w:name w:val="Заголовок 2 Знак"/>
    <w:link w:val="2"/>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2D0F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0F0A"/>
    <w:rPr>
      <w:rFonts w:ascii="Times New Roman" w:eastAsia="Times New Roman" w:hAnsi="Times New Roman" w:cs="Times New Roman"/>
      <w:color w:val="000000"/>
      <w:sz w:val="28"/>
    </w:rPr>
  </w:style>
  <w:style w:type="paragraph" w:styleId="a5">
    <w:name w:val="footer"/>
    <w:basedOn w:val="a"/>
    <w:link w:val="a6"/>
    <w:uiPriority w:val="99"/>
    <w:semiHidden/>
    <w:unhideWhenUsed/>
    <w:rsid w:val="002D0F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0F0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jpg"/><Relationship Id="rId39"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image" Target="media/image16.jpg"/><Relationship Id="rId42" Type="http://schemas.openxmlformats.org/officeDocument/2006/relationships/image" Target="media/image24.jpg"/><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jpg"/><Relationship Id="rId33" Type="http://schemas.openxmlformats.org/officeDocument/2006/relationships/image" Target="media/image15.jpg"/><Relationship Id="rId38" Type="http://schemas.openxmlformats.org/officeDocument/2006/relationships/image" Target="media/image20.jpg"/><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11.jpg"/><Relationship Id="rId41"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6.jpg"/><Relationship Id="rId32" Type="http://schemas.openxmlformats.org/officeDocument/2006/relationships/image" Target="media/image14.jpg"/><Relationship Id="rId37" Type="http://schemas.openxmlformats.org/officeDocument/2006/relationships/image" Target="media/image19.jpg"/><Relationship Id="rId40" Type="http://schemas.openxmlformats.org/officeDocument/2006/relationships/image" Target="media/image22.jpg"/><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10.jpg"/><Relationship Id="rId36" Type="http://schemas.openxmlformats.org/officeDocument/2006/relationships/image" Target="media/image18.jpg"/><Relationship Id="rId49" Type="http://schemas.openxmlformats.org/officeDocument/2006/relationships/header" Target="header9.xml"/><Relationship Id="rId10" Type="http://schemas.openxmlformats.org/officeDocument/2006/relationships/image" Target="media/image4.jpg"/><Relationship Id="rId19" Type="http://schemas.openxmlformats.org/officeDocument/2006/relationships/header" Target="header5.xml"/><Relationship Id="rId31" Type="http://schemas.openxmlformats.org/officeDocument/2006/relationships/image" Target="media/image13.jpg"/><Relationship Id="rId44" Type="http://schemas.openxmlformats.org/officeDocument/2006/relationships/image" Target="media/image26.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image" Target="media/image17.jpg"/><Relationship Id="rId43" Type="http://schemas.openxmlformats.org/officeDocument/2006/relationships/image" Target="media/image25.jpg"/><Relationship Id="rId48" Type="http://schemas.openxmlformats.org/officeDocument/2006/relationships/footer" Target="footer8.xml"/><Relationship Id="rId8" Type="http://schemas.openxmlformats.org/officeDocument/2006/relationships/image" Target="media/image2.jp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64</Pages>
  <Words>15732</Words>
  <Characters>89675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Елена Александровна</dc:creator>
  <cp:keywords/>
  <cp:lastModifiedBy>Черная Елена Александровна</cp:lastModifiedBy>
  <cp:revision>4</cp:revision>
  <dcterms:created xsi:type="dcterms:W3CDTF">2023-05-11T09:33:00Z</dcterms:created>
  <dcterms:modified xsi:type="dcterms:W3CDTF">2023-05-11T09:40:00Z</dcterms:modified>
</cp:coreProperties>
</file>