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AAA4C" w14:textId="3534EFD9" w:rsidR="00261AD6" w:rsidRPr="001D521E" w:rsidRDefault="001D521E" w:rsidP="00261AD6">
      <w:pPr>
        <w:shd w:val="clear" w:color="auto" w:fill="FFFFFF"/>
        <w:suppressAutoHyphens/>
        <w:ind w:right="22"/>
        <w:jc w:val="center"/>
        <w:rPr>
          <w:spacing w:val="-9"/>
          <w:sz w:val="32"/>
          <w:szCs w:val="32"/>
          <w:lang w:eastAsia="zh-CN"/>
        </w:rPr>
      </w:pPr>
      <w:bookmarkStart w:id="0" w:name="_Hlk467066427"/>
      <w:bookmarkStart w:id="1" w:name="_Hlk488846894"/>
      <w:r>
        <w:rPr>
          <w:spacing w:val="-9"/>
          <w:sz w:val="32"/>
          <w:szCs w:val="32"/>
          <w:lang w:eastAsia="zh-CN"/>
        </w:rPr>
        <w:t xml:space="preserve">                                                                                                                          </w:t>
      </w:r>
      <w:r w:rsidRPr="001D521E">
        <w:rPr>
          <w:spacing w:val="-9"/>
          <w:sz w:val="32"/>
          <w:szCs w:val="32"/>
          <w:lang w:eastAsia="zh-CN"/>
        </w:rPr>
        <w:t>проект</w:t>
      </w:r>
    </w:p>
    <w:p w14:paraId="075C5B6E" w14:textId="7D2C463A" w:rsidR="00C02176" w:rsidRDefault="00C02176" w:rsidP="00261AD6">
      <w:pPr>
        <w:shd w:val="clear" w:color="auto" w:fill="FFFFFF"/>
        <w:suppressAutoHyphens/>
        <w:ind w:right="22"/>
        <w:jc w:val="center"/>
        <w:rPr>
          <w:color w:val="CC6600"/>
          <w:spacing w:val="-9"/>
          <w:sz w:val="32"/>
          <w:szCs w:val="32"/>
          <w:lang w:eastAsia="zh-CN"/>
        </w:rPr>
      </w:pPr>
    </w:p>
    <w:p w14:paraId="268F12E9" w14:textId="59D54797" w:rsidR="00C02176" w:rsidRDefault="00C02176" w:rsidP="00261AD6">
      <w:pPr>
        <w:shd w:val="clear" w:color="auto" w:fill="FFFFFF"/>
        <w:suppressAutoHyphens/>
        <w:ind w:right="22"/>
        <w:jc w:val="center"/>
        <w:rPr>
          <w:color w:val="CC6600"/>
          <w:spacing w:val="-9"/>
          <w:sz w:val="32"/>
          <w:szCs w:val="32"/>
          <w:lang w:eastAsia="zh-CN"/>
        </w:rPr>
      </w:pPr>
    </w:p>
    <w:p w14:paraId="6628489D" w14:textId="3276AA4B" w:rsidR="00C02176" w:rsidRDefault="00C02176" w:rsidP="00261AD6">
      <w:pPr>
        <w:shd w:val="clear" w:color="auto" w:fill="FFFFFF"/>
        <w:suppressAutoHyphens/>
        <w:ind w:right="22"/>
        <w:jc w:val="center"/>
        <w:rPr>
          <w:color w:val="CC6600"/>
          <w:spacing w:val="-9"/>
          <w:sz w:val="32"/>
          <w:szCs w:val="32"/>
          <w:lang w:eastAsia="zh-CN"/>
        </w:rPr>
      </w:pPr>
    </w:p>
    <w:p w14:paraId="0D6FD15F" w14:textId="15BFDFFD" w:rsidR="00C02176" w:rsidRDefault="00C02176" w:rsidP="00261AD6">
      <w:pPr>
        <w:shd w:val="clear" w:color="auto" w:fill="FFFFFF"/>
        <w:suppressAutoHyphens/>
        <w:ind w:right="22"/>
        <w:jc w:val="center"/>
        <w:rPr>
          <w:color w:val="CC6600"/>
          <w:spacing w:val="-9"/>
          <w:sz w:val="32"/>
          <w:szCs w:val="32"/>
          <w:lang w:eastAsia="zh-CN"/>
        </w:rPr>
      </w:pPr>
    </w:p>
    <w:p w14:paraId="7D00A268" w14:textId="1C636426" w:rsidR="00C02176" w:rsidRDefault="00C02176" w:rsidP="00261AD6">
      <w:pPr>
        <w:shd w:val="clear" w:color="auto" w:fill="FFFFFF"/>
        <w:suppressAutoHyphens/>
        <w:ind w:right="22"/>
        <w:jc w:val="center"/>
        <w:rPr>
          <w:color w:val="CC6600"/>
          <w:spacing w:val="-9"/>
          <w:sz w:val="32"/>
          <w:szCs w:val="32"/>
          <w:lang w:eastAsia="zh-CN"/>
        </w:rPr>
      </w:pPr>
    </w:p>
    <w:p w14:paraId="2C05BCBB" w14:textId="73260AE0" w:rsidR="00C02176" w:rsidRDefault="00C02176" w:rsidP="00261AD6">
      <w:pPr>
        <w:shd w:val="clear" w:color="auto" w:fill="FFFFFF"/>
        <w:suppressAutoHyphens/>
        <w:ind w:right="22"/>
        <w:jc w:val="center"/>
        <w:rPr>
          <w:color w:val="CC6600"/>
          <w:spacing w:val="-9"/>
          <w:sz w:val="32"/>
          <w:szCs w:val="32"/>
          <w:lang w:eastAsia="zh-CN"/>
        </w:rPr>
      </w:pPr>
    </w:p>
    <w:p w14:paraId="157C3561" w14:textId="59188368" w:rsidR="00C02176" w:rsidRDefault="00C02176" w:rsidP="00261AD6">
      <w:pPr>
        <w:shd w:val="clear" w:color="auto" w:fill="FFFFFF"/>
        <w:suppressAutoHyphens/>
        <w:ind w:right="22"/>
        <w:jc w:val="center"/>
        <w:rPr>
          <w:color w:val="CC6600"/>
          <w:spacing w:val="-9"/>
          <w:sz w:val="32"/>
          <w:szCs w:val="32"/>
          <w:lang w:eastAsia="zh-CN"/>
        </w:rPr>
      </w:pPr>
    </w:p>
    <w:p w14:paraId="1C761D53" w14:textId="7A4FCC3F" w:rsidR="00C02176" w:rsidRDefault="00C02176" w:rsidP="00261AD6">
      <w:pPr>
        <w:shd w:val="clear" w:color="auto" w:fill="FFFFFF"/>
        <w:suppressAutoHyphens/>
        <w:ind w:right="22"/>
        <w:jc w:val="center"/>
        <w:rPr>
          <w:color w:val="CC6600"/>
          <w:spacing w:val="-9"/>
          <w:sz w:val="32"/>
          <w:szCs w:val="32"/>
          <w:lang w:eastAsia="zh-CN"/>
        </w:rPr>
      </w:pPr>
    </w:p>
    <w:p w14:paraId="625B7795" w14:textId="6A078224" w:rsidR="00C02176" w:rsidRDefault="00C02176" w:rsidP="00261AD6">
      <w:pPr>
        <w:shd w:val="clear" w:color="auto" w:fill="FFFFFF"/>
        <w:suppressAutoHyphens/>
        <w:ind w:right="22"/>
        <w:jc w:val="center"/>
        <w:rPr>
          <w:color w:val="CC6600"/>
          <w:spacing w:val="-9"/>
          <w:sz w:val="32"/>
          <w:szCs w:val="32"/>
          <w:lang w:eastAsia="zh-CN"/>
        </w:rPr>
      </w:pPr>
    </w:p>
    <w:p w14:paraId="3D189850" w14:textId="73980ADA" w:rsidR="00C02176" w:rsidRDefault="00C02176" w:rsidP="00261AD6">
      <w:pPr>
        <w:shd w:val="clear" w:color="auto" w:fill="FFFFFF"/>
        <w:suppressAutoHyphens/>
        <w:ind w:right="22"/>
        <w:jc w:val="center"/>
        <w:rPr>
          <w:color w:val="CC6600"/>
          <w:spacing w:val="-9"/>
          <w:sz w:val="32"/>
          <w:szCs w:val="32"/>
          <w:lang w:eastAsia="zh-CN"/>
        </w:rPr>
      </w:pPr>
    </w:p>
    <w:p w14:paraId="2AE54C93" w14:textId="39B77526" w:rsidR="00C02176" w:rsidRDefault="00C02176" w:rsidP="00261AD6">
      <w:pPr>
        <w:shd w:val="clear" w:color="auto" w:fill="FFFFFF"/>
        <w:suppressAutoHyphens/>
        <w:ind w:right="22"/>
        <w:jc w:val="center"/>
        <w:rPr>
          <w:color w:val="CC6600"/>
          <w:spacing w:val="-9"/>
          <w:sz w:val="32"/>
          <w:szCs w:val="32"/>
          <w:lang w:eastAsia="zh-CN"/>
        </w:rPr>
      </w:pPr>
    </w:p>
    <w:p w14:paraId="4E161329" w14:textId="3FE9FC5D" w:rsidR="00C02176" w:rsidRDefault="00C02176" w:rsidP="00261AD6">
      <w:pPr>
        <w:shd w:val="clear" w:color="auto" w:fill="FFFFFF"/>
        <w:suppressAutoHyphens/>
        <w:ind w:right="22"/>
        <w:jc w:val="center"/>
        <w:rPr>
          <w:color w:val="CC6600"/>
          <w:spacing w:val="-9"/>
          <w:sz w:val="32"/>
          <w:szCs w:val="32"/>
          <w:lang w:eastAsia="zh-CN"/>
        </w:rPr>
      </w:pPr>
    </w:p>
    <w:p w14:paraId="0E8347EA" w14:textId="5D6AA476" w:rsidR="00C02176" w:rsidRDefault="00C02176" w:rsidP="00261AD6">
      <w:pPr>
        <w:shd w:val="clear" w:color="auto" w:fill="FFFFFF"/>
        <w:suppressAutoHyphens/>
        <w:ind w:right="22"/>
        <w:jc w:val="center"/>
        <w:rPr>
          <w:color w:val="CC6600"/>
          <w:spacing w:val="-9"/>
          <w:sz w:val="32"/>
          <w:szCs w:val="32"/>
          <w:lang w:eastAsia="zh-CN"/>
        </w:rPr>
      </w:pPr>
    </w:p>
    <w:p w14:paraId="5F343582" w14:textId="77777777" w:rsidR="00C02176" w:rsidRPr="006A5F59" w:rsidRDefault="00C02176" w:rsidP="00261AD6">
      <w:pPr>
        <w:shd w:val="clear" w:color="auto" w:fill="FFFFFF"/>
        <w:suppressAutoHyphens/>
        <w:ind w:right="22"/>
        <w:jc w:val="center"/>
        <w:rPr>
          <w:color w:val="CC6600"/>
          <w:spacing w:val="-9"/>
          <w:sz w:val="32"/>
          <w:szCs w:val="32"/>
          <w:lang w:eastAsia="zh-CN"/>
        </w:rPr>
      </w:pPr>
    </w:p>
    <w:p w14:paraId="0813F9D5" w14:textId="77777777" w:rsidR="004C4E3E" w:rsidRPr="00C02176" w:rsidRDefault="004C4E3E" w:rsidP="004C4E3E">
      <w:pPr>
        <w:spacing w:line="276" w:lineRule="auto"/>
        <w:rPr>
          <w:b/>
          <w:sz w:val="28"/>
          <w:szCs w:val="28"/>
          <w:lang w:eastAsia="en-US"/>
        </w:rPr>
      </w:pPr>
      <w:r w:rsidRPr="00C02176">
        <w:rPr>
          <w:b/>
          <w:sz w:val="28"/>
          <w:szCs w:val="28"/>
          <w:lang w:eastAsia="en-US"/>
        </w:rPr>
        <w:t xml:space="preserve">Об утверждении Положения </w:t>
      </w:r>
    </w:p>
    <w:p w14:paraId="01641A27" w14:textId="77777777" w:rsidR="00510A8D" w:rsidRPr="00C02176" w:rsidRDefault="004C4E3E" w:rsidP="004C4E3E">
      <w:pPr>
        <w:spacing w:line="276" w:lineRule="auto"/>
        <w:rPr>
          <w:b/>
          <w:sz w:val="28"/>
          <w:szCs w:val="28"/>
          <w:lang w:eastAsia="en-US"/>
        </w:rPr>
      </w:pPr>
      <w:r w:rsidRPr="00C02176">
        <w:rPr>
          <w:b/>
          <w:sz w:val="28"/>
          <w:szCs w:val="28"/>
          <w:lang w:eastAsia="en-US"/>
        </w:rPr>
        <w:t>о расследовании несчастных случаев</w:t>
      </w:r>
    </w:p>
    <w:p w14:paraId="784BFF5D" w14:textId="77777777" w:rsidR="004C4E3E" w:rsidRPr="00C02176" w:rsidRDefault="00510A8D" w:rsidP="004C4E3E">
      <w:pPr>
        <w:spacing w:line="276" w:lineRule="auto"/>
        <w:rPr>
          <w:b/>
          <w:sz w:val="28"/>
          <w:szCs w:val="28"/>
          <w:lang w:eastAsia="en-US"/>
        </w:rPr>
      </w:pPr>
      <w:r w:rsidRPr="00C02176">
        <w:rPr>
          <w:b/>
          <w:sz w:val="28"/>
          <w:szCs w:val="28"/>
          <w:lang w:eastAsia="en-US"/>
        </w:rPr>
        <w:t>и профессиональных заболеваний</w:t>
      </w:r>
    </w:p>
    <w:p w14:paraId="169091A5" w14:textId="77777777" w:rsidR="004C4E3E" w:rsidRPr="00C02176" w:rsidRDefault="004C4E3E" w:rsidP="004C4E3E">
      <w:pPr>
        <w:spacing w:line="276" w:lineRule="auto"/>
        <w:ind w:firstLine="720"/>
        <w:jc w:val="both"/>
        <w:rPr>
          <w:sz w:val="28"/>
          <w:szCs w:val="28"/>
          <w:lang w:eastAsia="en-US"/>
        </w:rPr>
      </w:pPr>
    </w:p>
    <w:p w14:paraId="2669D871" w14:textId="191A590D" w:rsidR="004C4E3E" w:rsidRPr="00C02176" w:rsidRDefault="004C4E3E" w:rsidP="004C4E3E">
      <w:pPr>
        <w:spacing w:line="276" w:lineRule="auto"/>
        <w:ind w:firstLine="708"/>
        <w:jc w:val="both"/>
        <w:rPr>
          <w:bCs/>
          <w:color w:val="000000"/>
          <w:sz w:val="28"/>
          <w:szCs w:val="28"/>
        </w:rPr>
      </w:pPr>
      <w:r w:rsidRPr="00C02176">
        <w:rPr>
          <w:sz w:val="28"/>
          <w:szCs w:val="28"/>
          <w:lang w:eastAsia="en-US"/>
        </w:rPr>
        <w:t xml:space="preserve">Во исполнение требований </w:t>
      </w:r>
      <w:proofErr w:type="spellStart"/>
      <w:r w:rsidRPr="00C02176">
        <w:rPr>
          <w:sz w:val="28"/>
          <w:szCs w:val="28"/>
          <w:lang w:eastAsia="en-US"/>
        </w:rPr>
        <w:t>ст.ст</w:t>
      </w:r>
      <w:proofErr w:type="spellEnd"/>
      <w:r w:rsidRPr="00C02176">
        <w:rPr>
          <w:sz w:val="28"/>
          <w:szCs w:val="28"/>
          <w:lang w:eastAsia="en-US"/>
        </w:rPr>
        <w:t>. 209, 212, 227-231 Трудового кодекса РФ, Типового положения о системе управления охраной труда (утв. приказом Министерства труда и социальной защиты РФ от 19.08.2016 № 438н)</w:t>
      </w:r>
      <w:r w:rsidR="00C02176" w:rsidRPr="00C02176">
        <w:rPr>
          <w:sz w:val="28"/>
          <w:szCs w:val="28"/>
          <w:lang w:eastAsia="en-US"/>
        </w:rPr>
        <w:t>:</w:t>
      </w:r>
    </w:p>
    <w:p w14:paraId="55858509" w14:textId="77777777" w:rsidR="004C4E3E" w:rsidRPr="00C02176" w:rsidRDefault="004C4E3E" w:rsidP="004C4E3E">
      <w:pPr>
        <w:autoSpaceDE w:val="0"/>
        <w:autoSpaceDN w:val="0"/>
        <w:adjustRightInd w:val="0"/>
        <w:spacing w:line="276" w:lineRule="auto"/>
        <w:jc w:val="both"/>
        <w:rPr>
          <w:b/>
          <w:sz w:val="28"/>
          <w:szCs w:val="28"/>
          <w:lang w:eastAsia="en-US"/>
        </w:rPr>
      </w:pPr>
    </w:p>
    <w:p w14:paraId="7E4D871A" w14:textId="3D52F3E4" w:rsidR="004C4E3E" w:rsidRPr="00C02176" w:rsidRDefault="00C02176" w:rsidP="00C02176">
      <w:pPr>
        <w:tabs>
          <w:tab w:val="left" w:pos="851"/>
        </w:tabs>
        <w:spacing w:line="276" w:lineRule="auto"/>
        <w:jc w:val="both"/>
        <w:rPr>
          <w:sz w:val="28"/>
          <w:szCs w:val="28"/>
          <w:lang w:eastAsia="en-US"/>
        </w:rPr>
      </w:pPr>
      <w:r w:rsidRPr="00C02176">
        <w:rPr>
          <w:sz w:val="28"/>
          <w:szCs w:val="28"/>
          <w:lang w:eastAsia="en-US"/>
        </w:rPr>
        <w:t xml:space="preserve">            1.</w:t>
      </w:r>
      <w:r w:rsidR="004C4E3E" w:rsidRPr="00C02176">
        <w:rPr>
          <w:sz w:val="28"/>
          <w:szCs w:val="28"/>
          <w:lang w:eastAsia="en-US"/>
        </w:rPr>
        <w:t xml:space="preserve">Утвердить и ввести в действие с даты подписания настоящего </w:t>
      </w:r>
      <w:r w:rsidRPr="00C02176">
        <w:rPr>
          <w:sz w:val="28"/>
          <w:szCs w:val="28"/>
          <w:lang w:eastAsia="en-US"/>
        </w:rPr>
        <w:t>распоряжения</w:t>
      </w:r>
      <w:r w:rsidR="004C4E3E" w:rsidRPr="00C02176">
        <w:rPr>
          <w:sz w:val="28"/>
          <w:szCs w:val="28"/>
          <w:lang w:eastAsia="en-US"/>
        </w:rPr>
        <w:t xml:space="preserve"> Положение о расследовании несчастных случаев</w:t>
      </w:r>
      <w:r w:rsidR="00510A8D" w:rsidRPr="00C02176">
        <w:rPr>
          <w:sz w:val="28"/>
          <w:szCs w:val="28"/>
          <w:lang w:eastAsia="en-US"/>
        </w:rPr>
        <w:t xml:space="preserve"> и профессиональных заболеваний</w:t>
      </w:r>
      <w:r w:rsidR="004C4E3E" w:rsidRPr="00C02176">
        <w:rPr>
          <w:sz w:val="28"/>
          <w:szCs w:val="28"/>
          <w:lang w:eastAsia="en-US"/>
        </w:rPr>
        <w:t xml:space="preserve"> (Приложение № 1).</w:t>
      </w:r>
    </w:p>
    <w:bookmarkEnd w:id="0"/>
    <w:bookmarkEnd w:id="1"/>
    <w:p w14:paraId="4E57D5D1" w14:textId="4040A4AA" w:rsidR="00C02176" w:rsidRPr="00C02176" w:rsidRDefault="00C02176" w:rsidP="00C02176">
      <w:pPr>
        <w:tabs>
          <w:tab w:val="left" w:pos="284"/>
          <w:tab w:val="left" w:pos="1134"/>
        </w:tabs>
        <w:spacing w:line="276" w:lineRule="auto"/>
        <w:jc w:val="both"/>
        <w:rPr>
          <w:sz w:val="28"/>
          <w:szCs w:val="28"/>
        </w:rPr>
      </w:pPr>
      <w:r w:rsidRPr="00C02176">
        <w:rPr>
          <w:sz w:val="28"/>
          <w:szCs w:val="28"/>
        </w:rPr>
        <w:t xml:space="preserve">           2. Контроль за исполнением настоящего распоряжения возложить на главу муниципального округа Марьино Сотскова В.С.</w:t>
      </w:r>
    </w:p>
    <w:p w14:paraId="13ECF814" w14:textId="77777777" w:rsidR="00AC5B00" w:rsidRPr="00C02176" w:rsidRDefault="00AC5B00" w:rsidP="00C02176">
      <w:pPr>
        <w:pStyle w:val="ab"/>
        <w:jc w:val="both"/>
        <w:rPr>
          <w:sz w:val="28"/>
          <w:szCs w:val="28"/>
        </w:rPr>
      </w:pPr>
    </w:p>
    <w:p w14:paraId="04F5C7F9" w14:textId="77777777" w:rsidR="00574C9F" w:rsidRPr="00C02176" w:rsidRDefault="00574C9F" w:rsidP="00AC5B00">
      <w:pPr>
        <w:pStyle w:val="ab"/>
        <w:rPr>
          <w:sz w:val="28"/>
          <w:szCs w:val="28"/>
        </w:rPr>
      </w:pPr>
    </w:p>
    <w:p w14:paraId="3B13B419" w14:textId="77777777" w:rsidR="00AC5B00" w:rsidRPr="00C02176" w:rsidRDefault="00AC5B00" w:rsidP="00AC5B00">
      <w:pPr>
        <w:pStyle w:val="ab"/>
        <w:spacing w:line="276" w:lineRule="auto"/>
        <w:jc w:val="both"/>
        <w:rPr>
          <w:sz w:val="28"/>
          <w:szCs w:val="28"/>
        </w:rPr>
      </w:pPr>
    </w:p>
    <w:p w14:paraId="7DF109CE" w14:textId="609CE028" w:rsidR="00574C9F" w:rsidRPr="00C02176" w:rsidRDefault="00574C9F" w:rsidP="00574C9F">
      <w:pPr>
        <w:pStyle w:val="ab"/>
        <w:spacing w:line="276" w:lineRule="auto"/>
        <w:ind w:left="0"/>
        <w:jc w:val="both"/>
        <w:rPr>
          <w:b/>
          <w:bCs/>
          <w:sz w:val="28"/>
          <w:szCs w:val="28"/>
        </w:rPr>
      </w:pPr>
      <w:r w:rsidRPr="00C02176">
        <w:rPr>
          <w:b/>
          <w:bCs/>
          <w:sz w:val="28"/>
          <w:szCs w:val="28"/>
        </w:rPr>
        <w:t xml:space="preserve">Глава муниципального округа Марьино </w:t>
      </w:r>
      <w:r w:rsidRPr="00C02176">
        <w:rPr>
          <w:b/>
          <w:bCs/>
          <w:sz w:val="28"/>
          <w:szCs w:val="28"/>
        </w:rPr>
        <w:tab/>
      </w:r>
      <w:r w:rsidRPr="00C02176">
        <w:rPr>
          <w:b/>
          <w:bCs/>
          <w:sz w:val="28"/>
          <w:szCs w:val="28"/>
        </w:rPr>
        <w:tab/>
      </w:r>
      <w:r w:rsidRPr="00C02176">
        <w:rPr>
          <w:b/>
          <w:bCs/>
          <w:sz w:val="28"/>
          <w:szCs w:val="28"/>
        </w:rPr>
        <w:tab/>
      </w:r>
      <w:r w:rsidR="00C02176">
        <w:rPr>
          <w:b/>
          <w:bCs/>
          <w:sz w:val="28"/>
          <w:szCs w:val="28"/>
        </w:rPr>
        <w:t xml:space="preserve"> </w:t>
      </w:r>
      <w:r w:rsidRPr="00C02176">
        <w:rPr>
          <w:b/>
          <w:bCs/>
          <w:sz w:val="28"/>
          <w:szCs w:val="28"/>
        </w:rPr>
        <w:tab/>
        <w:t>В.С. Сотсков</w:t>
      </w:r>
    </w:p>
    <w:p w14:paraId="2312252A" w14:textId="1FC3F6F4" w:rsidR="00AC5B00" w:rsidRPr="00C02176" w:rsidRDefault="00AC5B00" w:rsidP="00574C9F">
      <w:pPr>
        <w:pStyle w:val="ab"/>
        <w:spacing w:line="276" w:lineRule="auto"/>
        <w:jc w:val="both"/>
        <w:rPr>
          <w:sz w:val="28"/>
          <w:szCs w:val="28"/>
        </w:rPr>
      </w:pPr>
    </w:p>
    <w:p w14:paraId="3BE5AFAE" w14:textId="75917329" w:rsidR="00C02176" w:rsidRPr="00C02176" w:rsidRDefault="00C02176" w:rsidP="00574C9F">
      <w:pPr>
        <w:pStyle w:val="ab"/>
        <w:spacing w:line="276" w:lineRule="auto"/>
        <w:jc w:val="both"/>
        <w:rPr>
          <w:sz w:val="28"/>
          <w:szCs w:val="28"/>
        </w:rPr>
      </w:pPr>
    </w:p>
    <w:p w14:paraId="67FBDAA3" w14:textId="43FF8B09" w:rsidR="00C02176" w:rsidRPr="00C02176" w:rsidRDefault="00C02176" w:rsidP="00574C9F">
      <w:pPr>
        <w:pStyle w:val="ab"/>
        <w:spacing w:line="276" w:lineRule="auto"/>
        <w:jc w:val="both"/>
        <w:rPr>
          <w:sz w:val="28"/>
          <w:szCs w:val="28"/>
        </w:rPr>
      </w:pPr>
    </w:p>
    <w:p w14:paraId="3D85C0B8" w14:textId="4F3F34A0" w:rsidR="00C02176" w:rsidRDefault="00C02176" w:rsidP="00574C9F">
      <w:pPr>
        <w:pStyle w:val="ab"/>
        <w:spacing w:line="276" w:lineRule="auto"/>
        <w:jc w:val="both"/>
        <w:rPr>
          <w:sz w:val="22"/>
          <w:szCs w:val="22"/>
        </w:rPr>
      </w:pPr>
    </w:p>
    <w:p w14:paraId="46D2B98A" w14:textId="1D24ADB0" w:rsidR="00C02176" w:rsidRDefault="00C02176" w:rsidP="00574C9F">
      <w:pPr>
        <w:pStyle w:val="ab"/>
        <w:spacing w:line="276" w:lineRule="auto"/>
        <w:jc w:val="both"/>
        <w:rPr>
          <w:sz w:val="22"/>
          <w:szCs w:val="22"/>
        </w:rPr>
      </w:pPr>
    </w:p>
    <w:p w14:paraId="23280883" w14:textId="51DB5FAF" w:rsidR="00C02176" w:rsidRDefault="00C02176" w:rsidP="00574C9F">
      <w:pPr>
        <w:pStyle w:val="ab"/>
        <w:spacing w:line="276" w:lineRule="auto"/>
        <w:jc w:val="both"/>
        <w:rPr>
          <w:sz w:val="22"/>
          <w:szCs w:val="22"/>
        </w:rPr>
      </w:pPr>
    </w:p>
    <w:p w14:paraId="67F28B19" w14:textId="5ECF25B5" w:rsidR="00C02176" w:rsidRDefault="00C02176" w:rsidP="00574C9F">
      <w:pPr>
        <w:pStyle w:val="ab"/>
        <w:spacing w:line="276" w:lineRule="auto"/>
        <w:jc w:val="both"/>
        <w:rPr>
          <w:sz w:val="22"/>
          <w:szCs w:val="22"/>
        </w:rPr>
      </w:pPr>
    </w:p>
    <w:p w14:paraId="4BE6729C" w14:textId="62C7AD0D" w:rsidR="00C02176" w:rsidRDefault="00C02176" w:rsidP="00574C9F">
      <w:pPr>
        <w:pStyle w:val="ab"/>
        <w:spacing w:line="276" w:lineRule="auto"/>
        <w:jc w:val="both"/>
        <w:rPr>
          <w:sz w:val="22"/>
          <w:szCs w:val="22"/>
        </w:rPr>
      </w:pPr>
    </w:p>
    <w:p w14:paraId="2146B885" w14:textId="31219644" w:rsidR="00C02176" w:rsidRDefault="00C02176" w:rsidP="00574C9F">
      <w:pPr>
        <w:pStyle w:val="ab"/>
        <w:spacing w:line="276" w:lineRule="auto"/>
        <w:jc w:val="both"/>
        <w:rPr>
          <w:sz w:val="22"/>
          <w:szCs w:val="22"/>
        </w:rPr>
      </w:pPr>
    </w:p>
    <w:p w14:paraId="708E8145" w14:textId="26023AB7" w:rsidR="00C02176" w:rsidRDefault="00C02176" w:rsidP="00574C9F">
      <w:pPr>
        <w:pStyle w:val="ab"/>
        <w:spacing w:line="276" w:lineRule="auto"/>
        <w:jc w:val="both"/>
        <w:rPr>
          <w:sz w:val="22"/>
          <w:szCs w:val="22"/>
        </w:rPr>
      </w:pPr>
    </w:p>
    <w:p w14:paraId="3E9341B1" w14:textId="133EE53F" w:rsidR="00C02176" w:rsidRDefault="00C02176" w:rsidP="00574C9F">
      <w:pPr>
        <w:pStyle w:val="ab"/>
        <w:spacing w:line="276" w:lineRule="auto"/>
        <w:jc w:val="both"/>
        <w:rPr>
          <w:sz w:val="22"/>
          <w:szCs w:val="22"/>
        </w:rPr>
      </w:pPr>
    </w:p>
    <w:p w14:paraId="0371B942" w14:textId="3CDCC483" w:rsidR="00C02176" w:rsidRDefault="00C02176" w:rsidP="00574C9F">
      <w:pPr>
        <w:pStyle w:val="ab"/>
        <w:spacing w:line="276" w:lineRule="auto"/>
        <w:jc w:val="both"/>
        <w:rPr>
          <w:sz w:val="22"/>
          <w:szCs w:val="22"/>
        </w:rPr>
      </w:pPr>
    </w:p>
    <w:p w14:paraId="7C6B9D85" w14:textId="4786DF8B" w:rsidR="00C02176" w:rsidRDefault="00C02176" w:rsidP="00574C9F">
      <w:pPr>
        <w:pStyle w:val="ab"/>
        <w:spacing w:line="276" w:lineRule="auto"/>
        <w:jc w:val="both"/>
        <w:rPr>
          <w:sz w:val="22"/>
          <w:szCs w:val="22"/>
        </w:rPr>
      </w:pPr>
    </w:p>
    <w:p w14:paraId="6BAD57F8" w14:textId="77777777" w:rsidR="00C02176" w:rsidRPr="00C02176" w:rsidRDefault="00C02176" w:rsidP="00C02176">
      <w:pPr>
        <w:widowControl w:val="0"/>
        <w:autoSpaceDE w:val="0"/>
        <w:autoSpaceDN w:val="0"/>
        <w:adjustRightInd w:val="0"/>
        <w:ind w:left="6521"/>
      </w:pPr>
      <w:r w:rsidRPr="00C02176">
        <w:t>Приложение № 1</w:t>
      </w:r>
    </w:p>
    <w:p w14:paraId="7414C106" w14:textId="77777777" w:rsidR="00C02176" w:rsidRPr="00C02176" w:rsidRDefault="00C02176" w:rsidP="00C02176">
      <w:pPr>
        <w:widowControl w:val="0"/>
        <w:autoSpaceDE w:val="0"/>
        <w:autoSpaceDN w:val="0"/>
        <w:adjustRightInd w:val="0"/>
        <w:ind w:left="6521"/>
      </w:pPr>
      <w:r w:rsidRPr="00C02176">
        <w:t xml:space="preserve">к распоряжению аппарата </w:t>
      </w:r>
    </w:p>
    <w:p w14:paraId="5B3DEDCD" w14:textId="77777777" w:rsidR="00C02176" w:rsidRPr="00C02176" w:rsidRDefault="00C02176" w:rsidP="00C02176">
      <w:pPr>
        <w:widowControl w:val="0"/>
        <w:autoSpaceDE w:val="0"/>
        <w:autoSpaceDN w:val="0"/>
        <w:adjustRightInd w:val="0"/>
        <w:ind w:left="6521"/>
      </w:pPr>
      <w:r w:rsidRPr="00C02176">
        <w:t xml:space="preserve">СД МО Марьино </w:t>
      </w:r>
    </w:p>
    <w:p w14:paraId="71D8BD97" w14:textId="09A0FA4B" w:rsidR="00C02176" w:rsidRPr="00C02176" w:rsidRDefault="00C02176" w:rsidP="00C02176">
      <w:pPr>
        <w:widowControl w:val="0"/>
        <w:autoSpaceDE w:val="0"/>
        <w:autoSpaceDN w:val="0"/>
        <w:adjustRightInd w:val="0"/>
        <w:ind w:left="6521"/>
      </w:pPr>
      <w:r w:rsidRPr="00C02176">
        <w:t>от ____________ № _____________</w:t>
      </w:r>
    </w:p>
    <w:p w14:paraId="22EE4E2E" w14:textId="77777777" w:rsidR="00C02176" w:rsidRPr="00C02176" w:rsidRDefault="00C02176" w:rsidP="00C02176">
      <w:pPr>
        <w:widowControl w:val="0"/>
        <w:autoSpaceDE w:val="0"/>
        <w:autoSpaceDN w:val="0"/>
        <w:adjustRightInd w:val="0"/>
        <w:jc w:val="center"/>
      </w:pPr>
    </w:p>
    <w:p w14:paraId="164947EE" w14:textId="77777777" w:rsidR="00C02176" w:rsidRPr="00C02176" w:rsidRDefault="00C02176" w:rsidP="00C02176">
      <w:pPr>
        <w:tabs>
          <w:tab w:val="left" w:pos="1000"/>
        </w:tabs>
        <w:jc w:val="center"/>
        <w:rPr>
          <w:b/>
        </w:rPr>
      </w:pPr>
    </w:p>
    <w:p w14:paraId="10C39829" w14:textId="3A0CC0B2" w:rsidR="00C02176" w:rsidRPr="00C02176" w:rsidRDefault="00C02176" w:rsidP="00C02176">
      <w:pPr>
        <w:tabs>
          <w:tab w:val="left" w:pos="1000"/>
        </w:tabs>
        <w:jc w:val="center"/>
        <w:rPr>
          <w:b/>
        </w:rPr>
      </w:pPr>
      <w:r w:rsidRPr="00C02176">
        <w:rPr>
          <w:b/>
        </w:rPr>
        <w:t xml:space="preserve">Положение </w:t>
      </w:r>
    </w:p>
    <w:p w14:paraId="3AB12234" w14:textId="70652E60" w:rsidR="00C02176" w:rsidRPr="00C02176" w:rsidRDefault="00C02176" w:rsidP="00C02176">
      <w:pPr>
        <w:tabs>
          <w:tab w:val="left" w:pos="851"/>
        </w:tabs>
        <w:jc w:val="center"/>
        <w:rPr>
          <w:b/>
        </w:rPr>
      </w:pPr>
      <w:r>
        <w:rPr>
          <w:b/>
        </w:rPr>
        <w:t>о</w:t>
      </w:r>
      <w:r w:rsidRPr="00C02176">
        <w:rPr>
          <w:b/>
        </w:rPr>
        <w:t xml:space="preserve"> расследовании несчастных случаев и профессиональных заболеваний</w:t>
      </w:r>
    </w:p>
    <w:p w14:paraId="3879FF68" w14:textId="2931B3B9" w:rsidR="00C02176" w:rsidRPr="00C02176" w:rsidRDefault="00C02176" w:rsidP="00C02176">
      <w:pPr>
        <w:tabs>
          <w:tab w:val="left" w:pos="851"/>
        </w:tabs>
        <w:jc w:val="center"/>
        <w:rPr>
          <w:b/>
        </w:rPr>
      </w:pPr>
      <w:r w:rsidRPr="00C02176">
        <w:rPr>
          <w:b/>
        </w:rPr>
        <w:t xml:space="preserve">в аппарате совета депутатов муниципального округа Марьино </w:t>
      </w:r>
    </w:p>
    <w:p w14:paraId="53AC55B7" w14:textId="77777777" w:rsidR="00C02176" w:rsidRPr="00C02176" w:rsidRDefault="00C02176" w:rsidP="00C02176">
      <w:pPr>
        <w:jc w:val="center"/>
      </w:pPr>
    </w:p>
    <w:p w14:paraId="3DB6B39F"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rPr>
          <w:b/>
        </w:rPr>
      </w:pPr>
      <w:r w:rsidRPr="000260CF">
        <w:rPr>
          <w:b/>
        </w:rPr>
        <w:t>Введение</w:t>
      </w:r>
    </w:p>
    <w:p w14:paraId="25159E93" w14:textId="77777777" w:rsidR="00C02176" w:rsidRPr="000260CF" w:rsidRDefault="00C02176" w:rsidP="00C02176">
      <w:pPr>
        <w:pStyle w:val="1"/>
        <w:numPr>
          <w:ilvl w:val="1"/>
          <w:numId w:val="14"/>
        </w:numPr>
        <w:shd w:val="clear" w:color="auto" w:fill="FFFFFF"/>
        <w:spacing w:before="120" w:beforeAutospacing="0" w:after="120" w:afterAutospacing="0" w:line="276" w:lineRule="auto"/>
        <w:ind w:left="0" w:firstLine="0"/>
        <w:jc w:val="both"/>
        <w:rPr>
          <w:b w:val="0"/>
          <w:sz w:val="24"/>
          <w:szCs w:val="24"/>
        </w:rPr>
      </w:pPr>
      <w:r w:rsidRPr="000260CF">
        <w:rPr>
          <w:b w:val="0"/>
          <w:sz w:val="24"/>
          <w:szCs w:val="24"/>
        </w:rPr>
        <w:t>Настоящее Положение о расследовании несчастных случаев</w:t>
      </w:r>
      <w:r>
        <w:rPr>
          <w:b w:val="0"/>
          <w:sz w:val="24"/>
          <w:szCs w:val="24"/>
        </w:rPr>
        <w:t xml:space="preserve"> и профессиональных заболеваний</w:t>
      </w:r>
      <w:r w:rsidRPr="000260CF">
        <w:rPr>
          <w:b w:val="0"/>
          <w:sz w:val="24"/>
          <w:szCs w:val="24"/>
        </w:rPr>
        <w:t xml:space="preserve"> в </w:t>
      </w:r>
      <w:r w:rsidRPr="00104C8D">
        <w:rPr>
          <w:b w:val="0"/>
          <w:sz w:val="24"/>
          <w:szCs w:val="24"/>
        </w:rPr>
        <w:t>Аппарат</w:t>
      </w:r>
      <w:r>
        <w:rPr>
          <w:b w:val="0"/>
          <w:sz w:val="24"/>
          <w:szCs w:val="24"/>
        </w:rPr>
        <w:t>е</w:t>
      </w:r>
      <w:r w:rsidRPr="00104C8D">
        <w:rPr>
          <w:b w:val="0"/>
          <w:sz w:val="24"/>
          <w:szCs w:val="24"/>
        </w:rPr>
        <w:t xml:space="preserve"> СД МО Марьино в г. Москве </w:t>
      </w:r>
      <w:r w:rsidRPr="000260CF">
        <w:rPr>
          <w:b w:val="0"/>
          <w:sz w:val="24"/>
          <w:szCs w:val="24"/>
        </w:rPr>
        <w:t>(далее – Положение) разработано в соответствии с требованиями ст. ст. 212, 214, 227-231 Трудового кодекса РФ, Постановления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Pr="000260CF">
        <w:rPr>
          <w:sz w:val="24"/>
          <w:szCs w:val="24"/>
        </w:rPr>
        <w:t>»</w:t>
      </w:r>
      <w:r w:rsidRPr="000260CF">
        <w:rPr>
          <w:b w:val="0"/>
          <w:sz w:val="24"/>
          <w:szCs w:val="24"/>
        </w:rPr>
        <w:t>, Приказа Минздравсоцразвития России от 24.02.2005 № 160 «Об определении степени тяжести повреждения здоровья при несчастных случаях на производстве», Постановления Правительства РФ от 15.12.2000 № 967 «Об утверждении Положения о расследовании и учете профессиональных заболеваний»</w:t>
      </w:r>
      <w:r>
        <w:rPr>
          <w:b w:val="0"/>
          <w:sz w:val="24"/>
          <w:szCs w:val="24"/>
        </w:rPr>
        <w:t>.</w:t>
      </w:r>
    </w:p>
    <w:p w14:paraId="49712FA4" w14:textId="77777777" w:rsidR="00C02176" w:rsidRPr="00D1646B" w:rsidRDefault="00C02176" w:rsidP="00C02176">
      <w:pPr>
        <w:pStyle w:val="ab"/>
        <w:numPr>
          <w:ilvl w:val="1"/>
          <w:numId w:val="14"/>
        </w:numPr>
        <w:shd w:val="clear" w:color="auto" w:fill="FFFFFF"/>
        <w:spacing w:before="120" w:after="120" w:line="276" w:lineRule="auto"/>
        <w:ind w:left="0" w:firstLine="0"/>
        <w:jc w:val="both"/>
      </w:pPr>
      <w:r w:rsidRPr="00D1646B">
        <w:t>Формы документов, упомянутых в настоящем Положении содержатся в Постановлении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Pr="00D1646B">
        <w:rPr>
          <w:b/>
        </w:rPr>
        <w:t xml:space="preserve">, </w:t>
      </w:r>
      <w:r w:rsidRPr="00D1646B">
        <w:rPr>
          <w:bCs/>
          <w:kern w:val="36"/>
        </w:rPr>
        <w:t>Постановления Правительства РФ от 15.12.2000 № 967 «Об утверждении Положения о расследовании и учете профессиональных заболеваний»</w:t>
      </w:r>
      <w:r w:rsidRPr="00D1646B">
        <w:rPr>
          <w:kern w:val="36"/>
        </w:rPr>
        <w:t>.</w:t>
      </w:r>
    </w:p>
    <w:p w14:paraId="163D6FF0" w14:textId="64FF8267" w:rsidR="00C02176" w:rsidRPr="000260CF" w:rsidRDefault="00C02176" w:rsidP="00C02176">
      <w:pPr>
        <w:pStyle w:val="1"/>
        <w:numPr>
          <w:ilvl w:val="1"/>
          <w:numId w:val="14"/>
        </w:numPr>
        <w:shd w:val="clear" w:color="auto" w:fill="FFFFFF"/>
        <w:spacing w:before="120" w:beforeAutospacing="0" w:after="120" w:afterAutospacing="0" w:line="276" w:lineRule="auto"/>
        <w:ind w:left="0" w:firstLine="0"/>
        <w:jc w:val="both"/>
        <w:rPr>
          <w:b w:val="0"/>
          <w:sz w:val="24"/>
          <w:szCs w:val="24"/>
        </w:rPr>
      </w:pPr>
      <w:r w:rsidRPr="000260CF">
        <w:rPr>
          <w:b w:val="0"/>
          <w:sz w:val="24"/>
          <w:szCs w:val="24"/>
        </w:rPr>
        <w:t xml:space="preserve">Основной задачей Положения является распределение обязанностей и ответственности между работниками </w:t>
      </w:r>
      <w:r w:rsidRPr="00104C8D">
        <w:rPr>
          <w:b w:val="0"/>
          <w:sz w:val="24"/>
          <w:szCs w:val="24"/>
        </w:rPr>
        <w:t xml:space="preserve">Аппарата СД МО Марьино </w:t>
      </w:r>
      <w:proofErr w:type="gramStart"/>
      <w:r w:rsidRPr="000260CF">
        <w:rPr>
          <w:b w:val="0"/>
          <w:sz w:val="24"/>
          <w:szCs w:val="24"/>
        </w:rPr>
        <w:t>( далее</w:t>
      </w:r>
      <w:proofErr w:type="gramEnd"/>
      <w:r w:rsidRPr="000260CF">
        <w:rPr>
          <w:b w:val="0"/>
          <w:sz w:val="24"/>
          <w:szCs w:val="24"/>
        </w:rPr>
        <w:t xml:space="preserve"> – </w:t>
      </w:r>
      <w:r>
        <w:rPr>
          <w:b w:val="0"/>
          <w:sz w:val="24"/>
          <w:szCs w:val="24"/>
        </w:rPr>
        <w:t>Аппарат</w:t>
      </w:r>
      <w:r w:rsidRPr="000260CF">
        <w:rPr>
          <w:b w:val="0"/>
          <w:sz w:val="24"/>
          <w:szCs w:val="24"/>
        </w:rPr>
        <w:t>, работодатель) при наступлении несчастного случая.</w:t>
      </w:r>
    </w:p>
    <w:p w14:paraId="4DFBF6FE" w14:textId="77777777" w:rsidR="00C02176" w:rsidRPr="000260CF" w:rsidRDefault="00C02176" w:rsidP="00C02176">
      <w:pPr>
        <w:pStyle w:val="1"/>
        <w:numPr>
          <w:ilvl w:val="1"/>
          <w:numId w:val="14"/>
        </w:numPr>
        <w:shd w:val="clear" w:color="auto" w:fill="FFFFFF"/>
        <w:spacing w:before="120" w:beforeAutospacing="0" w:after="120" w:afterAutospacing="0" w:line="276" w:lineRule="auto"/>
        <w:ind w:left="0" w:firstLine="0"/>
        <w:jc w:val="both"/>
        <w:rPr>
          <w:b w:val="0"/>
          <w:sz w:val="24"/>
          <w:szCs w:val="24"/>
        </w:rPr>
      </w:pPr>
      <w:r w:rsidRPr="000260CF">
        <w:rPr>
          <w:b w:val="0"/>
          <w:sz w:val="24"/>
          <w:szCs w:val="24"/>
        </w:rPr>
        <w:t xml:space="preserve">Основной целью </w:t>
      </w:r>
      <w:proofErr w:type="gramStart"/>
      <w:r w:rsidRPr="000260CF">
        <w:rPr>
          <w:b w:val="0"/>
          <w:sz w:val="24"/>
          <w:szCs w:val="24"/>
        </w:rPr>
        <w:t>Положения  является</w:t>
      </w:r>
      <w:proofErr w:type="gramEnd"/>
      <w:r w:rsidRPr="000260CF">
        <w:rPr>
          <w:b w:val="0"/>
          <w:sz w:val="24"/>
          <w:szCs w:val="24"/>
        </w:rPr>
        <w:t xml:space="preserve"> описание процесса расследования несчастного случая, а также порядок соблюдения требований законодательных и нормативных правовых актов по охране труда в указанных обстоятельствах.</w:t>
      </w:r>
    </w:p>
    <w:p w14:paraId="563F5FF0"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rPr>
          <w:b/>
        </w:rPr>
      </w:pPr>
      <w:r w:rsidRPr="000260CF">
        <w:rPr>
          <w:b/>
        </w:rPr>
        <w:t>Общие положения</w:t>
      </w:r>
    </w:p>
    <w:p w14:paraId="58506915"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pPr>
      <w:r w:rsidRPr="000260CF">
        <w:rPr>
          <w:b/>
          <w:bCs/>
          <w:bdr w:val="none" w:sz="0" w:space="0" w:color="auto" w:frame="1"/>
        </w:rPr>
        <w:t>Расследование несчастных случаев на производстве</w:t>
      </w:r>
      <w:r>
        <w:rPr>
          <w:b/>
          <w:bCs/>
          <w:bdr w:val="none" w:sz="0" w:space="0" w:color="auto" w:frame="1"/>
        </w:rPr>
        <w:t xml:space="preserve"> </w:t>
      </w:r>
      <w:r w:rsidRPr="000260CF">
        <w:t xml:space="preserve">– законодательно установленная процедура обязательного расследования обстоятельств и причин повреждений здоровья работников и других лиц, участвующих в производственной деятельности работодателя, при осуществлении ими действий, обусловленных трудовыми отношениями с работодателем или исполнением его задания. </w:t>
      </w:r>
    </w:p>
    <w:p w14:paraId="1FDC1DE0"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pPr>
      <w:r w:rsidRPr="000260CF">
        <w:t>Расследованию и учету подлежат несчастные случаи, происшедшие с работниками</w:t>
      </w:r>
      <w:r>
        <w:t xml:space="preserve"> </w:t>
      </w:r>
      <w:r w:rsidRPr="00104C8D">
        <w:rPr>
          <w:rFonts w:eastAsia="Calibri"/>
        </w:rPr>
        <w:t xml:space="preserve">Аппарата </w:t>
      </w:r>
      <w:r w:rsidRPr="000260CF">
        <w:t>и другими лицами, участвующими в производственной деятельности,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w:t>
      </w:r>
    </w:p>
    <w:p w14:paraId="5A72ECA5" w14:textId="77777777" w:rsidR="00C02176" w:rsidRPr="000260CF" w:rsidRDefault="00C02176" w:rsidP="00C02176">
      <w:pPr>
        <w:pStyle w:val="ab"/>
        <w:numPr>
          <w:ilvl w:val="1"/>
          <w:numId w:val="14"/>
        </w:numPr>
        <w:spacing w:before="120" w:after="120" w:line="276" w:lineRule="auto"/>
        <w:ind w:left="0" w:firstLine="0"/>
        <w:contextualSpacing w:val="0"/>
        <w:jc w:val="both"/>
      </w:pPr>
      <w:r w:rsidRPr="000260CF">
        <w:lastRenderedPageBreak/>
        <w:t xml:space="preserve">К лицам, участвующим в производственной деятельности </w:t>
      </w:r>
      <w:r w:rsidRPr="00104C8D">
        <w:rPr>
          <w:rFonts w:eastAsia="Calibri"/>
        </w:rPr>
        <w:t>Аппарата</w:t>
      </w:r>
      <w:r w:rsidRPr="000260CF">
        <w:t>, относятся:</w:t>
      </w:r>
    </w:p>
    <w:p w14:paraId="05ED60B8" w14:textId="77777777" w:rsidR="00C02176" w:rsidRPr="000260CF" w:rsidRDefault="00C02176" w:rsidP="00C02176">
      <w:pPr>
        <w:pStyle w:val="ab"/>
        <w:numPr>
          <w:ilvl w:val="0"/>
          <w:numId w:val="10"/>
        </w:numPr>
        <w:shd w:val="clear" w:color="auto" w:fill="FFFFFF"/>
        <w:spacing w:before="120" w:after="120" w:line="276" w:lineRule="auto"/>
        <w:ind w:left="0" w:firstLine="0"/>
        <w:contextualSpacing w:val="0"/>
        <w:jc w:val="both"/>
      </w:pPr>
      <w:bookmarkStart w:id="2" w:name="dst101030"/>
      <w:bookmarkStart w:id="3" w:name="dst101033"/>
      <w:bookmarkStart w:id="4" w:name="dst101034"/>
      <w:bookmarkEnd w:id="2"/>
      <w:bookmarkEnd w:id="3"/>
      <w:bookmarkEnd w:id="4"/>
      <w:r w:rsidRPr="000260CF">
        <w:t xml:space="preserve"> работники, выполняющие работу на условиях трудового договора (в том числе заключенного на срок до двух месяцев), в том числе в свободное от основной работы время (совместители), а также на дому с использованием инструментов и механизмов, выделяемых работодателем или приобретаемых ими за свой счет (надомники);</w:t>
      </w:r>
    </w:p>
    <w:p w14:paraId="7EA42019" w14:textId="77777777" w:rsidR="00C02176" w:rsidRPr="000260CF" w:rsidRDefault="00C02176" w:rsidP="00C02176">
      <w:pPr>
        <w:pStyle w:val="ab"/>
        <w:numPr>
          <w:ilvl w:val="0"/>
          <w:numId w:val="10"/>
        </w:numPr>
        <w:shd w:val="clear" w:color="auto" w:fill="FFFFFF"/>
        <w:spacing w:before="120" w:after="120" w:line="276" w:lineRule="auto"/>
        <w:ind w:left="0" w:firstLine="0"/>
        <w:contextualSpacing w:val="0"/>
        <w:jc w:val="both"/>
      </w:pPr>
      <w:bookmarkStart w:id="5" w:name="dst101035"/>
      <w:bookmarkEnd w:id="5"/>
      <w:r w:rsidRPr="000260CF">
        <w:t xml:space="preserve"> студенты и учащиеся образовательных учреждений соответствующего уровня, проходящие производственную практику в </w:t>
      </w:r>
      <w:r>
        <w:t>Аппарате</w:t>
      </w:r>
      <w:r w:rsidRPr="000260CF">
        <w:t>;</w:t>
      </w:r>
    </w:p>
    <w:p w14:paraId="79705431" w14:textId="77777777" w:rsidR="00C02176" w:rsidRPr="000260CF" w:rsidRDefault="00C02176" w:rsidP="00C02176">
      <w:pPr>
        <w:pStyle w:val="ab"/>
        <w:numPr>
          <w:ilvl w:val="0"/>
          <w:numId w:val="10"/>
        </w:numPr>
        <w:shd w:val="clear" w:color="auto" w:fill="FFFFFF"/>
        <w:spacing w:before="120" w:after="120" w:line="276" w:lineRule="auto"/>
        <w:ind w:left="0" w:firstLine="0"/>
        <w:contextualSpacing w:val="0"/>
        <w:jc w:val="both"/>
      </w:pPr>
      <w:bookmarkStart w:id="6" w:name="dst101036"/>
      <w:bookmarkStart w:id="7" w:name="dst101037"/>
      <w:bookmarkStart w:id="8" w:name="dst101042"/>
      <w:bookmarkEnd w:id="6"/>
      <w:bookmarkEnd w:id="7"/>
      <w:bookmarkEnd w:id="8"/>
      <w:r w:rsidRPr="000260CF">
        <w:t xml:space="preserve"> работники сторонних организаций, направленные по договоренности между работодателями в целях оказания практической помощи по вопросам организации деятельности;</w:t>
      </w:r>
    </w:p>
    <w:p w14:paraId="655AD868" w14:textId="77777777" w:rsidR="00C02176" w:rsidRPr="000260CF" w:rsidRDefault="00C02176" w:rsidP="00C02176">
      <w:pPr>
        <w:pStyle w:val="ab"/>
        <w:numPr>
          <w:ilvl w:val="0"/>
          <w:numId w:val="10"/>
        </w:numPr>
        <w:shd w:val="clear" w:color="auto" w:fill="FFFFFF"/>
        <w:spacing w:before="120" w:after="120" w:line="276" w:lineRule="auto"/>
        <w:ind w:left="0" w:firstLine="0"/>
        <w:contextualSpacing w:val="0"/>
        <w:jc w:val="both"/>
      </w:pPr>
      <w:bookmarkStart w:id="9" w:name="dst101043"/>
      <w:bookmarkStart w:id="10" w:name="dst101044"/>
      <w:bookmarkEnd w:id="9"/>
      <w:bookmarkEnd w:id="10"/>
      <w:r w:rsidRPr="000260CF">
        <w:t xml:space="preserve"> работники, проходящие переобучение без отрыва от работы на основе заключенного с работодателем ученического договора.</w:t>
      </w:r>
    </w:p>
    <w:p w14:paraId="692CEA51" w14:textId="77777777" w:rsidR="00C02176" w:rsidRPr="000260CF" w:rsidRDefault="00C02176" w:rsidP="00C02176">
      <w:pPr>
        <w:pStyle w:val="ab"/>
        <w:numPr>
          <w:ilvl w:val="1"/>
          <w:numId w:val="14"/>
        </w:numPr>
        <w:spacing w:before="120" w:after="120" w:line="276" w:lineRule="auto"/>
        <w:ind w:left="0" w:firstLine="0"/>
        <w:contextualSpacing w:val="0"/>
        <w:jc w:val="both"/>
      </w:pPr>
      <w:bookmarkStart w:id="11" w:name="dst101045"/>
      <w:bookmarkEnd w:id="11"/>
      <w:r w:rsidRPr="000260CF">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7B260BC6" w14:textId="77777777" w:rsidR="00C02176" w:rsidRPr="000260CF" w:rsidRDefault="00C02176" w:rsidP="00C02176">
      <w:pPr>
        <w:pStyle w:val="ab"/>
        <w:numPr>
          <w:ilvl w:val="0"/>
          <w:numId w:val="7"/>
        </w:numPr>
        <w:spacing w:before="120" w:after="120" w:line="276" w:lineRule="auto"/>
        <w:ind w:left="0" w:firstLine="0"/>
        <w:contextualSpacing w:val="0"/>
        <w:jc w:val="both"/>
      </w:pPr>
      <w:r w:rsidRPr="000260CF">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7D9EAFC6" w14:textId="77777777" w:rsidR="00C02176" w:rsidRPr="000260CF" w:rsidRDefault="00C02176" w:rsidP="00C02176">
      <w:pPr>
        <w:pStyle w:val="ab"/>
        <w:numPr>
          <w:ilvl w:val="0"/>
          <w:numId w:val="7"/>
        </w:numPr>
        <w:spacing w:before="120" w:after="120" w:line="276" w:lineRule="auto"/>
        <w:ind w:left="0" w:firstLine="0"/>
        <w:contextualSpacing w:val="0"/>
        <w:jc w:val="both"/>
      </w:pPr>
      <w:r w:rsidRPr="000260CF">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 </w:t>
      </w:r>
    </w:p>
    <w:p w14:paraId="4BCA4114" w14:textId="77777777" w:rsidR="00C02176" w:rsidRPr="000260CF" w:rsidRDefault="00C02176" w:rsidP="00C02176">
      <w:pPr>
        <w:pStyle w:val="ab"/>
        <w:numPr>
          <w:ilvl w:val="0"/>
          <w:numId w:val="7"/>
        </w:numPr>
        <w:tabs>
          <w:tab w:val="left" w:pos="851"/>
        </w:tabs>
        <w:spacing w:before="120" w:after="120" w:line="276" w:lineRule="auto"/>
        <w:ind w:left="0" w:firstLine="0"/>
        <w:contextualSpacing w:val="0"/>
        <w:jc w:val="both"/>
      </w:pPr>
      <w:r w:rsidRPr="000260CF">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292F89BD" w14:textId="77777777" w:rsidR="00C02176" w:rsidRPr="000260CF" w:rsidRDefault="00C02176" w:rsidP="00C02176">
      <w:pPr>
        <w:pStyle w:val="ab"/>
        <w:numPr>
          <w:ilvl w:val="0"/>
          <w:numId w:val="7"/>
        </w:numPr>
        <w:spacing w:before="120" w:after="120" w:line="276" w:lineRule="auto"/>
        <w:ind w:left="0" w:firstLine="0"/>
        <w:contextualSpacing w:val="0"/>
        <w:jc w:val="both"/>
      </w:pPr>
      <w:r w:rsidRPr="000260CF">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1FC3D999" w14:textId="77777777" w:rsidR="00C02176" w:rsidRPr="000260CF" w:rsidRDefault="00C02176" w:rsidP="00C02176">
      <w:pPr>
        <w:pStyle w:val="ab"/>
        <w:numPr>
          <w:ilvl w:val="0"/>
          <w:numId w:val="7"/>
        </w:numPr>
        <w:spacing w:before="120" w:after="120" w:line="276" w:lineRule="auto"/>
        <w:ind w:left="0" w:firstLine="0"/>
        <w:contextualSpacing w:val="0"/>
        <w:jc w:val="both"/>
      </w:pPr>
      <w:r w:rsidRPr="000260CF">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 </w:t>
      </w:r>
    </w:p>
    <w:p w14:paraId="377F966D" w14:textId="77777777" w:rsidR="00C02176" w:rsidRPr="000260CF" w:rsidRDefault="00C02176" w:rsidP="00C02176">
      <w:pPr>
        <w:pStyle w:val="ab"/>
        <w:numPr>
          <w:ilvl w:val="0"/>
          <w:numId w:val="7"/>
        </w:numPr>
        <w:spacing w:before="120" w:after="120" w:line="276" w:lineRule="auto"/>
        <w:ind w:left="0" w:firstLine="0"/>
        <w:contextualSpacing w:val="0"/>
        <w:jc w:val="both"/>
      </w:pPr>
      <w:r w:rsidRPr="000260CF">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34BAB741" w14:textId="77777777" w:rsidR="00C02176" w:rsidRPr="000260CF" w:rsidRDefault="00C02176" w:rsidP="00C02176">
      <w:pPr>
        <w:pStyle w:val="ab"/>
        <w:numPr>
          <w:ilvl w:val="1"/>
          <w:numId w:val="14"/>
        </w:numPr>
        <w:spacing w:before="120" w:after="120" w:line="276" w:lineRule="auto"/>
        <w:ind w:left="0" w:firstLine="0"/>
        <w:contextualSpacing w:val="0"/>
        <w:jc w:val="both"/>
      </w:pPr>
      <w:r w:rsidRPr="000260CF">
        <w:lastRenderedPageBreak/>
        <w:t>Расследованию в установленном порядке как несчастные случаи подлежат также события,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14:paraId="7A15026A" w14:textId="77777777" w:rsidR="00C02176" w:rsidRPr="000260CF" w:rsidRDefault="00C02176" w:rsidP="00C02176">
      <w:pPr>
        <w:pStyle w:val="ab"/>
        <w:numPr>
          <w:ilvl w:val="0"/>
          <w:numId w:val="14"/>
        </w:numPr>
        <w:spacing w:before="120" w:after="120" w:line="276" w:lineRule="auto"/>
        <w:ind w:left="0" w:firstLine="0"/>
        <w:contextualSpacing w:val="0"/>
        <w:jc w:val="center"/>
        <w:rPr>
          <w:b/>
          <w:bCs/>
          <w:bdr w:val="none" w:sz="0" w:space="0" w:color="auto" w:frame="1"/>
        </w:rPr>
      </w:pPr>
      <w:r w:rsidRPr="000260CF">
        <w:rPr>
          <w:b/>
          <w:bCs/>
          <w:bdr w:val="none" w:sz="0" w:space="0" w:color="auto" w:frame="1"/>
        </w:rPr>
        <w:t>Обязанности работодателя и работника при несчастном случае</w:t>
      </w:r>
    </w:p>
    <w:p w14:paraId="130A997E" w14:textId="77777777" w:rsidR="00C02176" w:rsidRPr="000260CF" w:rsidRDefault="00C02176" w:rsidP="00C02176">
      <w:pPr>
        <w:pStyle w:val="ab"/>
        <w:numPr>
          <w:ilvl w:val="1"/>
          <w:numId w:val="14"/>
        </w:numPr>
        <w:spacing w:before="120" w:after="120" w:line="276" w:lineRule="auto"/>
        <w:ind w:left="0" w:firstLine="0"/>
        <w:contextualSpacing w:val="0"/>
      </w:pPr>
      <w:r w:rsidRPr="000260CF">
        <w:t>При несчастных случаях работодатель (его представитель) обязан: </w:t>
      </w:r>
    </w:p>
    <w:p w14:paraId="18AF295A" w14:textId="77777777" w:rsidR="00C02176" w:rsidRPr="000260CF" w:rsidRDefault="00C02176" w:rsidP="00C02176">
      <w:pPr>
        <w:pStyle w:val="ab"/>
        <w:numPr>
          <w:ilvl w:val="0"/>
          <w:numId w:val="8"/>
        </w:numPr>
        <w:spacing w:before="120" w:after="120" w:line="276" w:lineRule="auto"/>
        <w:ind w:left="0" w:firstLine="0"/>
        <w:contextualSpacing w:val="0"/>
        <w:jc w:val="both"/>
      </w:pPr>
      <w:r w:rsidRPr="000260CF">
        <w:t>немедленно организовать первую помощь пострадавшему и при необходимости доставку его в медицинскую организацию;</w:t>
      </w:r>
    </w:p>
    <w:p w14:paraId="12D22C7A" w14:textId="77777777" w:rsidR="00C02176" w:rsidRPr="000260CF" w:rsidRDefault="00C02176" w:rsidP="00C02176">
      <w:pPr>
        <w:pStyle w:val="ab"/>
        <w:numPr>
          <w:ilvl w:val="0"/>
          <w:numId w:val="8"/>
        </w:numPr>
        <w:spacing w:before="120" w:after="120" w:line="276" w:lineRule="auto"/>
        <w:ind w:left="0" w:firstLine="0"/>
        <w:contextualSpacing w:val="0"/>
        <w:jc w:val="both"/>
      </w:pPr>
      <w:r w:rsidRPr="000260CF">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24010270" w14:textId="77777777" w:rsidR="00C02176" w:rsidRPr="000260CF" w:rsidRDefault="00C02176" w:rsidP="00C02176">
      <w:pPr>
        <w:pStyle w:val="ab"/>
        <w:numPr>
          <w:ilvl w:val="0"/>
          <w:numId w:val="8"/>
        </w:numPr>
        <w:spacing w:before="120" w:after="120" w:line="276" w:lineRule="auto"/>
        <w:ind w:left="0" w:firstLine="0"/>
        <w:contextualSpacing w:val="0"/>
        <w:jc w:val="both"/>
      </w:pPr>
      <w:r w:rsidRPr="000260CF">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55C74C6A" w14:textId="77777777" w:rsidR="00C02176" w:rsidRPr="000260CF" w:rsidRDefault="00C02176" w:rsidP="00C02176">
      <w:pPr>
        <w:pStyle w:val="ab"/>
        <w:numPr>
          <w:ilvl w:val="0"/>
          <w:numId w:val="8"/>
        </w:numPr>
        <w:spacing w:before="120" w:after="120" w:line="276" w:lineRule="auto"/>
        <w:ind w:left="0" w:firstLine="0"/>
        <w:contextualSpacing w:val="0"/>
        <w:jc w:val="both"/>
      </w:pPr>
      <w:r w:rsidRPr="000260CF">
        <w:t>немедленно проинформировать о несчастном случае органы и организации, указанные в Трудовом кодексе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59CB7485" w14:textId="77777777" w:rsidR="00C02176" w:rsidRPr="000260CF" w:rsidRDefault="00C02176" w:rsidP="00C02176">
      <w:pPr>
        <w:pStyle w:val="ab"/>
        <w:numPr>
          <w:ilvl w:val="0"/>
          <w:numId w:val="8"/>
        </w:numPr>
        <w:spacing w:before="120" w:after="120" w:line="276" w:lineRule="auto"/>
        <w:ind w:left="0" w:firstLine="0"/>
        <w:contextualSpacing w:val="0"/>
        <w:jc w:val="both"/>
      </w:pPr>
      <w:r w:rsidRPr="000260CF">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6D41EF60" w14:textId="77777777" w:rsidR="00C02176" w:rsidRPr="000260CF" w:rsidRDefault="00C02176" w:rsidP="00C02176">
      <w:pPr>
        <w:pStyle w:val="ab"/>
        <w:numPr>
          <w:ilvl w:val="1"/>
          <w:numId w:val="14"/>
        </w:numPr>
        <w:spacing w:before="120" w:after="120" w:line="276" w:lineRule="auto"/>
        <w:ind w:left="0" w:firstLine="0"/>
        <w:contextualSpacing w:val="0"/>
        <w:jc w:val="both"/>
      </w:pPr>
      <w:r w:rsidRPr="000260CF">
        <w:t>О каждом несчастном случае на производстве работник обязан немедленно сообщить своему непосредственному или вышестоящему руководителю. Эта обязанность работника установлена ст. 214 ТК РФ, п. 4 Положения о расследовании несчастных случаев, утв. Постановлением Минтруда России от 24.10.2002 № 73.</w:t>
      </w:r>
    </w:p>
    <w:p w14:paraId="158926A5" w14:textId="77777777" w:rsidR="00C02176" w:rsidRPr="000260CF" w:rsidRDefault="00C02176" w:rsidP="00C02176">
      <w:pPr>
        <w:pStyle w:val="ab"/>
        <w:numPr>
          <w:ilvl w:val="0"/>
          <w:numId w:val="14"/>
        </w:numPr>
        <w:spacing w:before="120" w:after="120" w:line="276" w:lineRule="auto"/>
        <w:ind w:left="0" w:firstLine="0"/>
        <w:contextualSpacing w:val="0"/>
        <w:jc w:val="center"/>
      </w:pPr>
      <w:r w:rsidRPr="000260CF">
        <w:rPr>
          <w:b/>
          <w:bCs/>
          <w:bdr w:val="none" w:sz="0" w:space="0" w:color="auto" w:frame="1"/>
        </w:rPr>
        <w:t>Подразделение несчастных случаев по степени тяжести повреждения здоровья</w:t>
      </w:r>
    </w:p>
    <w:p w14:paraId="499C49A7"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pPr>
      <w:r w:rsidRPr="000260CF">
        <w:t>Согласно «Схеме определения степени тяжести повреждения здоровья при несчастных случаях на производстве», утвержденной приказом Минздравсоцразвития РФ от 24 февраля 2005 года № 160, несчастные случаи на производстве по степени тяжести повреждения здоровья подразделяются на 2 категории: тяжелые и легкие.</w:t>
      </w:r>
    </w:p>
    <w:p w14:paraId="0BC270F9"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pPr>
      <w:r w:rsidRPr="000260CF">
        <w:t>Квалифицирующими признаками тяжести повреждения здоровья при несчастном случае на производстве являются:</w:t>
      </w:r>
    </w:p>
    <w:p w14:paraId="3D74CA1D" w14:textId="77777777" w:rsidR="00C02176" w:rsidRPr="000260CF" w:rsidRDefault="00C02176" w:rsidP="00C02176">
      <w:pPr>
        <w:pStyle w:val="ab"/>
        <w:numPr>
          <w:ilvl w:val="0"/>
          <w:numId w:val="9"/>
        </w:numPr>
        <w:tabs>
          <w:tab w:val="left" w:pos="851"/>
        </w:tabs>
        <w:spacing w:before="120" w:after="120" w:line="276" w:lineRule="auto"/>
        <w:ind w:left="0" w:firstLine="0"/>
        <w:contextualSpacing w:val="0"/>
        <w:jc w:val="both"/>
      </w:pPr>
      <w:r w:rsidRPr="000260CF">
        <w:t>характер полученных повреждений здоровья и осложнения, связанные с этими повреждениями, а также развитие и усугубление имеющихся хронических заболеваний в связи с получением повреждения;</w:t>
      </w:r>
    </w:p>
    <w:p w14:paraId="447A8337" w14:textId="77777777" w:rsidR="00C02176" w:rsidRPr="000260CF" w:rsidRDefault="00C02176" w:rsidP="00C02176">
      <w:pPr>
        <w:pStyle w:val="ab"/>
        <w:numPr>
          <w:ilvl w:val="0"/>
          <w:numId w:val="9"/>
        </w:numPr>
        <w:tabs>
          <w:tab w:val="left" w:pos="851"/>
        </w:tabs>
        <w:spacing w:before="120" w:after="120" w:line="276" w:lineRule="auto"/>
        <w:ind w:left="0" w:firstLine="0"/>
        <w:contextualSpacing w:val="0"/>
        <w:jc w:val="both"/>
      </w:pPr>
      <w:r w:rsidRPr="000260CF">
        <w:t>последствия полученных повреждений здоровья (стойкая утрата трудоспособности).</w:t>
      </w:r>
    </w:p>
    <w:p w14:paraId="2B08B62A"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pPr>
      <w:r w:rsidRPr="000260CF">
        <w:t>Наличие одного из квалифицирующих признаков является достаточным для установления категории тяжести несчастного случая на производстве. Признаками тяжелого несчастного случая на производстве являются также повреждения здоровья, угрожающие жизни пострадавшего. Предотвращение смертельного исхода в результате оказания медицинской помощи не влияет на оценку тяжести полученной травмы.</w:t>
      </w:r>
    </w:p>
    <w:p w14:paraId="0841334A"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pPr>
      <w:r w:rsidRPr="000260CF">
        <w:lastRenderedPageBreak/>
        <w:t>Учетная форма № 315/у «Медицинское заключение о характере полученных повреждений здоровья в результате несчастного случая на производстве и степени их тяжести» заполняется в соответствии со «Схемой определения тяжести повреждения здоровья при несчастных случаях на производстве», а выдается по запросу организации, куда впервые обратился за медицинской помощью пострадавший в результате несчастного случая на производстве, незамедлительно после поступления запроса. На выдаваемой учетной форме № 315/у должны быть штамп и печать медицинской организации, подпись лечащего врача и заведующего отделением (или главного врача), дата выдачи.</w:t>
      </w:r>
    </w:p>
    <w:p w14:paraId="4859630B"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pPr>
      <w:r w:rsidRPr="000260CF">
        <w:t>В случае госпитализации пострадавшего «Медицинское заключение о характере полученных повреждений здоровья в результате несчастного случая на производстве и степени их тяжести» выдается заведующим отделением медицинской организации, где проводится лечение.</w:t>
      </w:r>
    </w:p>
    <w:p w14:paraId="28396993"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pPr>
      <w:r w:rsidRPr="000260CF">
        <w:t>О выданном «Медицинском заключении о характере полученных повреждений здоровья в результате несчастного случая на производстве и степени их тяжести» лечащим врачом делается запись в Медицинскую карту амбулаторного больного (учетная форма № 025/у) или в Медицинскую карту стационарного больного (учетная форма № 003/у) с указанием даты выдачи. После окончания лечения пострадавшего в стационаре в Выписке из медицинской карты амбулаторного, стационарного больного (учетная форма № 027/у) делается отметка о характере полученных повреждений здоровья и степени их тяжести на момент поступления и на момент выписки из стационара.</w:t>
      </w:r>
    </w:p>
    <w:p w14:paraId="3D93F84E" w14:textId="77777777" w:rsidR="00C02176" w:rsidRPr="000260CF" w:rsidRDefault="00C02176" w:rsidP="00C02176">
      <w:pPr>
        <w:pStyle w:val="ab"/>
        <w:numPr>
          <w:ilvl w:val="1"/>
          <w:numId w:val="14"/>
        </w:numPr>
        <w:tabs>
          <w:tab w:val="left" w:pos="851"/>
        </w:tabs>
        <w:spacing w:before="120" w:after="120" w:line="276" w:lineRule="auto"/>
        <w:ind w:left="0" w:firstLine="0"/>
        <w:contextualSpacing w:val="0"/>
        <w:jc w:val="both"/>
        <w:rPr>
          <w:b/>
          <w:bCs/>
          <w:i/>
          <w:iCs/>
          <w:bdr w:val="none" w:sz="0" w:space="0" w:color="auto" w:frame="1"/>
        </w:rPr>
      </w:pPr>
      <w:r w:rsidRPr="000260CF">
        <w:t>Врачи скорой и неотложной медицинской помощи учетную форму № 315/у «Медицинское заключение о характере полученных повреждений здоровья в результате несчастного случая на производстве и степени их тяжести» не заполняют. </w:t>
      </w:r>
    </w:p>
    <w:p w14:paraId="70A9A23F" w14:textId="77777777" w:rsidR="00C02176" w:rsidRPr="000260CF" w:rsidRDefault="00C02176" w:rsidP="00C02176">
      <w:pPr>
        <w:pStyle w:val="ab"/>
        <w:numPr>
          <w:ilvl w:val="0"/>
          <w:numId w:val="14"/>
        </w:numPr>
        <w:spacing w:before="120" w:after="120" w:line="276" w:lineRule="auto"/>
        <w:ind w:left="0" w:firstLine="0"/>
        <w:contextualSpacing w:val="0"/>
        <w:jc w:val="center"/>
      </w:pPr>
      <w:r w:rsidRPr="000260CF">
        <w:rPr>
          <w:b/>
          <w:bCs/>
          <w:bdr w:val="none" w:sz="0" w:space="0" w:color="auto" w:frame="1"/>
        </w:rPr>
        <w:t>Порядок извещения о несчастном случае</w:t>
      </w:r>
    </w:p>
    <w:p w14:paraId="36C249E4" w14:textId="77777777" w:rsidR="00C02176" w:rsidRPr="000260CF" w:rsidRDefault="00C02176" w:rsidP="00C02176">
      <w:pPr>
        <w:pStyle w:val="ab"/>
        <w:numPr>
          <w:ilvl w:val="1"/>
          <w:numId w:val="14"/>
        </w:numPr>
        <w:spacing w:before="120" w:after="120" w:line="276" w:lineRule="auto"/>
        <w:ind w:left="0" w:firstLine="0"/>
        <w:contextualSpacing w:val="0"/>
        <w:jc w:val="both"/>
      </w:pPr>
      <w:r w:rsidRPr="000260CF">
        <w:t xml:space="preserve">Порядок извещения органов государственной власти о произошедшем несчастном </w:t>
      </w:r>
      <w:proofErr w:type="gramStart"/>
      <w:r w:rsidRPr="000260CF">
        <w:t>случае  приведен</w:t>
      </w:r>
      <w:proofErr w:type="gramEnd"/>
      <w:r w:rsidRPr="000260CF">
        <w:t xml:space="preserve"> в таблице 1.</w:t>
      </w:r>
    </w:p>
    <w:p w14:paraId="5699852C" w14:textId="77777777" w:rsidR="00C02176" w:rsidRPr="000260CF" w:rsidRDefault="00C02176" w:rsidP="00C02176">
      <w:pPr>
        <w:shd w:val="clear" w:color="auto" w:fill="FFFFFF"/>
        <w:spacing w:before="120" w:after="120"/>
      </w:pPr>
      <w:r w:rsidRPr="000260CF">
        <w:t xml:space="preserve">Таблица </w:t>
      </w:r>
      <w:proofErr w:type="gramStart"/>
      <w:r w:rsidRPr="000260CF">
        <w:t>1.</w:t>
      </w:r>
      <w:r w:rsidRPr="000260CF">
        <w:rPr>
          <w:b/>
          <w:bCs/>
        </w:rPr>
        <w:t>Организации</w:t>
      </w:r>
      <w:proofErr w:type="gramEnd"/>
      <w:r w:rsidRPr="000260CF">
        <w:rPr>
          <w:b/>
          <w:bCs/>
        </w:rPr>
        <w:t>, которые необходимо уведомить о несчастном случае, срок и форма извещения</w:t>
      </w:r>
      <w:r w:rsidRPr="000260CF">
        <w:t> </w:t>
      </w:r>
    </w:p>
    <w:tbl>
      <w:tblPr>
        <w:tblpPr w:leftFromText="45" w:rightFromText="45" w:vertAnchor="text"/>
        <w:tblW w:w="0" w:type="auto"/>
        <w:tblBorders>
          <w:top w:val="single" w:sz="12" w:space="0" w:color="6293CD"/>
          <w:left w:val="outset" w:sz="2" w:space="0" w:color="auto"/>
          <w:bottom w:val="single" w:sz="12" w:space="0" w:color="6293CD"/>
          <w:right w:val="outset" w:sz="2" w:space="0" w:color="auto"/>
        </w:tblBorders>
        <w:tblCellMar>
          <w:left w:w="0" w:type="dxa"/>
          <w:right w:w="0" w:type="dxa"/>
        </w:tblCellMar>
        <w:tblLook w:val="04A0" w:firstRow="1" w:lastRow="0" w:firstColumn="1" w:lastColumn="0" w:noHBand="0" w:noVBand="1"/>
      </w:tblPr>
      <w:tblGrid>
        <w:gridCol w:w="2589"/>
        <w:gridCol w:w="2776"/>
        <w:gridCol w:w="2349"/>
        <w:gridCol w:w="2618"/>
      </w:tblGrid>
      <w:tr w:rsidR="00C02176" w:rsidRPr="000260CF" w14:paraId="76E928B8" w14:textId="77777777" w:rsidTr="003E22CC">
        <w:trPr>
          <w:tblHeader/>
        </w:trPr>
        <w:tc>
          <w:tcPr>
            <w:tcW w:w="3690" w:type="dxa"/>
            <w:tcBorders>
              <w:top w:val="outset" w:sz="2" w:space="0" w:color="auto"/>
              <w:left w:val="outset" w:sz="2" w:space="0" w:color="auto"/>
              <w:bottom w:val="dashed" w:sz="6" w:space="0" w:color="C0C0C0"/>
              <w:right w:val="outset" w:sz="2" w:space="0" w:color="auto"/>
            </w:tcBorders>
            <w:tcMar>
              <w:top w:w="54" w:type="dxa"/>
              <w:left w:w="0" w:type="dxa"/>
              <w:bottom w:w="54" w:type="dxa"/>
              <w:right w:w="136" w:type="dxa"/>
            </w:tcMar>
            <w:hideMark/>
          </w:tcPr>
          <w:p w14:paraId="5A96BE8D" w14:textId="77777777" w:rsidR="00C02176" w:rsidRPr="00D1646B" w:rsidRDefault="00C02176" w:rsidP="003E22CC">
            <w:pPr>
              <w:spacing w:before="120" w:after="120"/>
              <w:jc w:val="center"/>
              <w:rPr>
                <w:b/>
                <w:bCs/>
              </w:rPr>
            </w:pPr>
            <w:r w:rsidRPr="00D1646B">
              <w:rPr>
                <w:b/>
                <w:bCs/>
              </w:rPr>
              <w:t>Вид несчастного случая</w:t>
            </w:r>
          </w:p>
          <w:p w14:paraId="641911B2" w14:textId="77777777" w:rsidR="00C02176" w:rsidRPr="00D1646B" w:rsidRDefault="00C02176" w:rsidP="003E22CC">
            <w:pPr>
              <w:spacing w:before="120" w:after="120"/>
              <w:jc w:val="center"/>
              <w:rPr>
                <w:b/>
                <w:bCs/>
              </w:rPr>
            </w:pPr>
          </w:p>
        </w:tc>
        <w:tc>
          <w:tcPr>
            <w:tcW w:w="3690" w:type="dxa"/>
            <w:tcBorders>
              <w:top w:val="outset" w:sz="2" w:space="0" w:color="auto"/>
              <w:left w:val="outset" w:sz="2" w:space="0" w:color="auto"/>
              <w:bottom w:val="dashed" w:sz="6" w:space="0" w:color="C0C0C0"/>
              <w:right w:val="outset" w:sz="2" w:space="0" w:color="auto"/>
            </w:tcBorders>
            <w:tcMar>
              <w:top w:w="54" w:type="dxa"/>
              <w:left w:w="0" w:type="dxa"/>
              <w:bottom w:w="54" w:type="dxa"/>
              <w:right w:w="136" w:type="dxa"/>
            </w:tcMar>
            <w:hideMark/>
          </w:tcPr>
          <w:p w14:paraId="30C8B7C6" w14:textId="77777777" w:rsidR="00C02176" w:rsidRPr="00D1646B" w:rsidRDefault="00C02176" w:rsidP="003E22CC">
            <w:pPr>
              <w:spacing w:before="120" w:after="120"/>
              <w:jc w:val="center"/>
              <w:rPr>
                <w:b/>
                <w:bCs/>
              </w:rPr>
            </w:pPr>
            <w:r w:rsidRPr="00D1646B">
              <w:rPr>
                <w:b/>
                <w:bCs/>
              </w:rPr>
              <w:t xml:space="preserve">Извещаемая организация </w:t>
            </w:r>
            <w:proofErr w:type="spellStart"/>
            <w:r w:rsidRPr="00D1646B">
              <w:rPr>
                <w:b/>
                <w:bCs/>
              </w:rPr>
              <w:t>инормативно</w:t>
            </w:r>
            <w:proofErr w:type="spellEnd"/>
            <w:r w:rsidRPr="00D1646B">
              <w:rPr>
                <w:b/>
                <w:bCs/>
              </w:rPr>
              <w:t>-правовой акт, устанавливающий необходимость извещения</w:t>
            </w:r>
          </w:p>
          <w:p w14:paraId="1F3F062A" w14:textId="77777777" w:rsidR="00C02176" w:rsidRPr="00D1646B" w:rsidRDefault="00C02176" w:rsidP="003E22CC">
            <w:pPr>
              <w:spacing w:before="120" w:after="120"/>
              <w:jc w:val="center"/>
              <w:rPr>
                <w:b/>
                <w:bCs/>
              </w:rPr>
            </w:pPr>
          </w:p>
        </w:tc>
        <w:tc>
          <w:tcPr>
            <w:tcW w:w="3690" w:type="dxa"/>
            <w:tcBorders>
              <w:top w:val="outset" w:sz="2" w:space="0" w:color="auto"/>
              <w:left w:val="outset" w:sz="2" w:space="0" w:color="auto"/>
              <w:bottom w:val="dashed" w:sz="6" w:space="0" w:color="C0C0C0"/>
              <w:right w:val="outset" w:sz="2" w:space="0" w:color="auto"/>
            </w:tcBorders>
            <w:tcMar>
              <w:top w:w="54" w:type="dxa"/>
              <w:left w:w="0" w:type="dxa"/>
              <w:bottom w:w="54" w:type="dxa"/>
              <w:right w:w="136" w:type="dxa"/>
            </w:tcMar>
            <w:hideMark/>
          </w:tcPr>
          <w:p w14:paraId="4FDC4DED" w14:textId="77777777" w:rsidR="00C02176" w:rsidRPr="00D1646B" w:rsidRDefault="00C02176" w:rsidP="003E22CC">
            <w:pPr>
              <w:spacing w:before="120" w:after="120"/>
              <w:jc w:val="center"/>
              <w:rPr>
                <w:b/>
                <w:bCs/>
              </w:rPr>
            </w:pPr>
            <w:r w:rsidRPr="00D1646B">
              <w:rPr>
                <w:b/>
                <w:bCs/>
              </w:rPr>
              <w:t>Срок</w:t>
            </w:r>
            <w:r w:rsidRPr="00D1646B">
              <w:rPr>
                <w:b/>
                <w:bCs/>
              </w:rPr>
              <w:br/>
              <w:t>направления</w:t>
            </w:r>
            <w:r w:rsidRPr="00D1646B">
              <w:rPr>
                <w:b/>
                <w:bCs/>
              </w:rPr>
              <w:br/>
              <w:t>извещения</w:t>
            </w:r>
          </w:p>
          <w:p w14:paraId="51A660AD" w14:textId="77777777" w:rsidR="00C02176" w:rsidRPr="00D1646B" w:rsidRDefault="00C02176" w:rsidP="003E22CC">
            <w:pPr>
              <w:spacing w:before="120" w:after="120"/>
              <w:jc w:val="center"/>
              <w:rPr>
                <w:b/>
                <w:bCs/>
              </w:rPr>
            </w:pPr>
          </w:p>
        </w:tc>
        <w:tc>
          <w:tcPr>
            <w:tcW w:w="3690" w:type="dxa"/>
            <w:tcBorders>
              <w:top w:val="outset" w:sz="2" w:space="0" w:color="auto"/>
              <w:left w:val="outset" w:sz="2" w:space="0" w:color="auto"/>
              <w:bottom w:val="dashed" w:sz="6" w:space="0" w:color="C0C0C0"/>
              <w:right w:val="outset" w:sz="2" w:space="0" w:color="auto"/>
            </w:tcBorders>
            <w:tcMar>
              <w:top w:w="54" w:type="dxa"/>
              <w:left w:w="0" w:type="dxa"/>
              <w:bottom w:w="54" w:type="dxa"/>
              <w:right w:w="136" w:type="dxa"/>
            </w:tcMar>
            <w:hideMark/>
          </w:tcPr>
          <w:p w14:paraId="76D7B60B" w14:textId="77777777" w:rsidR="00C02176" w:rsidRPr="00D1646B" w:rsidRDefault="00C02176" w:rsidP="003E22CC">
            <w:pPr>
              <w:spacing w:before="120" w:after="120"/>
              <w:jc w:val="center"/>
              <w:rPr>
                <w:b/>
                <w:bCs/>
              </w:rPr>
            </w:pPr>
            <w:r w:rsidRPr="00D1646B">
              <w:rPr>
                <w:b/>
                <w:bCs/>
              </w:rPr>
              <w:t>Форма извещения</w:t>
            </w:r>
          </w:p>
          <w:p w14:paraId="4C6FC519" w14:textId="77777777" w:rsidR="00C02176" w:rsidRPr="00D1646B" w:rsidRDefault="00C02176" w:rsidP="003E22CC">
            <w:pPr>
              <w:spacing w:before="120" w:after="120"/>
              <w:jc w:val="center"/>
              <w:rPr>
                <w:b/>
                <w:bCs/>
              </w:rPr>
            </w:pPr>
          </w:p>
        </w:tc>
      </w:tr>
      <w:tr w:rsidR="00C02176" w:rsidRPr="000260CF" w14:paraId="6E398C8E" w14:textId="77777777" w:rsidTr="003E22CC">
        <w:tc>
          <w:tcPr>
            <w:tcW w:w="3690" w:type="dxa"/>
            <w:tcBorders>
              <w:top w:val="outset" w:sz="2" w:space="0" w:color="auto"/>
              <w:left w:val="outset" w:sz="2" w:space="0" w:color="auto"/>
              <w:bottom w:val="dashed" w:sz="6" w:space="0" w:color="C0C0C0"/>
              <w:right w:val="outset" w:sz="2" w:space="0" w:color="auto"/>
            </w:tcBorders>
            <w:tcMar>
              <w:top w:w="54" w:type="dxa"/>
              <w:left w:w="0" w:type="dxa"/>
              <w:bottom w:w="54" w:type="dxa"/>
              <w:right w:w="136" w:type="dxa"/>
            </w:tcMar>
            <w:hideMark/>
          </w:tcPr>
          <w:p w14:paraId="69CC1679" w14:textId="77777777" w:rsidR="00C02176" w:rsidRPr="000260CF" w:rsidRDefault="00C02176" w:rsidP="003E22CC">
            <w:pPr>
              <w:spacing w:before="120" w:after="120"/>
              <w:ind w:left="142"/>
            </w:pPr>
            <w:r w:rsidRPr="000260CF">
              <w:t>Любой несчастный случай</w:t>
            </w:r>
            <w:r w:rsidRPr="000260CF">
              <w:br/>
              <w:t>(групповой, легкий, тяжелый, со смертельным исходом), происшедший с застрахованным лицом</w:t>
            </w:r>
          </w:p>
        </w:tc>
        <w:tc>
          <w:tcPr>
            <w:tcW w:w="3690" w:type="dxa"/>
            <w:tcBorders>
              <w:top w:val="outset" w:sz="2" w:space="0" w:color="auto"/>
              <w:left w:val="outset" w:sz="2" w:space="0" w:color="auto"/>
              <w:bottom w:val="dashed" w:sz="6" w:space="0" w:color="C0C0C0"/>
              <w:right w:val="outset" w:sz="2" w:space="0" w:color="auto"/>
            </w:tcBorders>
            <w:tcMar>
              <w:top w:w="54" w:type="dxa"/>
              <w:left w:w="0" w:type="dxa"/>
              <w:bottom w:w="54" w:type="dxa"/>
              <w:right w:w="136" w:type="dxa"/>
            </w:tcMar>
            <w:hideMark/>
          </w:tcPr>
          <w:p w14:paraId="55871512" w14:textId="77777777" w:rsidR="00C02176" w:rsidRPr="000260CF" w:rsidRDefault="00C02176" w:rsidP="003E22CC">
            <w:pPr>
              <w:spacing w:before="120" w:after="120"/>
              <w:ind w:left="142"/>
            </w:pPr>
            <w:r w:rsidRPr="000260CF">
              <w:t>Фонд социального страхования по месту регистрации работодателя в качестве страхователя</w:t>
            </w:r>
          </w:p>
          <w:p w14:paraId="3A4029B5" w14:textId="77777777" w:rsidR="00C02176" w:rsidRPr="000260CF" w:rsidRDefault="00C02176" w:rsidP="003E22CC">
            <w:pPr>
              <w:spacing w:before="120" w:after="120"/>
              <w:ind w:left="142"/>
            </w:pPr>
            <w:r w:rsidRPr="000260CF">
              <w:t>(</w:t>
            </w:r>
            <w:proofErr w:type="spellStart"/>
            <w:r w:rsidRPr="000260CF">
              <w:t>пп</w:t>
            </w:r>
            <w:proofErr w:type="spellEnd"/>
            <w:r w:rsidRPr="000260CF">
              <w:t xml:space="preserve">. 6 п. 2 ст. 17 Федерального закона от 24.07.1998 № 125-ФЗ, ст. 228 ТК РФ, п. 5 Положения о расследовании несчастных случаев, </w:t>
            </w:r>
            <w:r w:rsidRPr="000260CF">
              <w:lastRenderedPageBreak/>
              <w:t xml:space="preserve">утв. </w:t>
            </w:r>
            <w:hyperlink r:id="rId7" w:history="1">
              <w:r w:rsidRPr="000260CF">
                <w:t>Постановлением Минтруда России от 24.10.2002 № 73</w:t>
              </w:r>
            </w:hyperlink>
            <w:r w:rsidRPr="000260CF">
              <w:t>)</w:t>
            </w:r>
          </w:p>
        </w:tc>
        <w:tc>
          <w:tcPr>
            <w:tcW w:w="3690" w:type="dxa"/>
            <w:tcBorders>
              <w:top w:val="outset" w:sz="2" w:space="0" w:color="auto"/>
              <w:left w:val="outset" w:sz="2" w:space="0" w:color="auto"/>
              <w:bottom w:val="dashed" w:sz="6" w:space="0" w:color="C0C0C0"/>
              <w:right w:val="outset" w:sz="2" w:space="0" w:color="auto"/>
            </w:tcBorders>
            <w:tcMar>
              <w:top w:w="54" w:type="dxa"/>
              <w:left w:w="0" w:type="dxa"/>
              <w:bottom w:w="54" w:type="dxa"/>
              <w:right w:w="136" w:type="dxa"/>
            </w:tcMar>
            <w:hideMark/>
          </w:tcPr>
          <w:p w14:paraId="4A8CDA3F" w14:textId="77777777" w:rsidR="00C02176" w:rsidRPr="000260CF" w:rsidRDefault="00C02176" w:rsidP="003E22CC">
            <w:pPr>
              <w:spacing w:before="120" w:after="120"/>
              <w:ind w:left="142"/>
            </w:pPr>
            <w:r w:rsidRPr="000260CF">
              <w:lastRenderedPageBreak/>
              <w:t>В течение суток со дня наступления несчастного случая</w:t>
            </w:r>
          </w:p>
        </w:tc>
        <w:tc>
          <w:tcPr>
            <w:tcW w:w="3690" w:type="dxa"/>
            <w:tcBorders>
              <w:top w:val="outset" w:sz="2" w:space="0" w:color="auto"/>
              <w:left w:val="outset" w:sz="2" w:space="0" w:color="auto"/>
              <w:bottom w:val="dashed" w:sz="6" w:space="0" w:color="C0C0C0"/>
              <w:right w:val="outset" w:sz="2" w:space="0" w:color="auto"/>
            </w:tcBorders>
            <w:tcMar>
              <w:top w:w="54" w:type="dxa"/>
              <w:left w:w="0" w:type="dxa"/>
              <w:bottom w:w="54" w:type="dxa"/>
              <w:right w:w="136" w:type="dxa"/>
            </w:tcMar>
            <w:hideMark/>
          </w:tcPr>
          <w:p w14:paraId="189D8665" w14:textId="77777777" w:rsidR="00C02176" w:rsidRPr="000260CF" w:rsidRDefault="00C02176" w:rsidP="003E22CC">
            <w:pPr>
              <w:spacing w:before="120" w:after="120"/>
              <w:ind w:left="142"/>
            </w:pPr>
            <w:r w:rsidRPr="000260CF">
              <w:t>Форма утверждена Приказом ФСС РФ от 24.08.2000 № 157.</w:t>
            </w:r>
          </w:p>
        </w:tc>
      </w:tr>
      <w:tr w:rsidR="00C02176" w:rsidRPr="000260CF" w14:paraId="0C5EC68F" w14:textId="77777777" w:rsidTr="003E22CC">
        <w:tc>
          <w:tcPr>
            <w:tcW w:w="3690" w:type="dxa"/>
            <w:tcBorders>
              <w:top w:val="outset" w:sz="2" w:space="0" w:color="auto"/>
              <w:left w:val="outset" w:sz="2" w:space="0" w:color="auto"/>
              <w:bottom w:val="outset" w:sz="2" w:space="0" w:color="auto"/>
              <w:right w:val="outset" w:sz="2" w:space="0" w:color="auto"/>
            </w:tcBorders>
            <w:tcMar>
              <w:top w:w="54" w:type="dxa"/>
              <w:left w:w="0" w:type="dxa"/>
              <w:bottom w:w="54" w:type="dxa"/>
              <w:right w:w="136" w:type="dxa"/>
            </w:tcMar>
            <w:hideMark/>
          </w:tcPr>
          <w:p w14:paraId="30D228CF" w14:textId="77777777" w:rsidR="00C02176" w:rsidRPr="000260CF" w:rsidRDefault="00C02176" w:rsidP="003E22CC">
            <w:pPr>
              <w:spacing w:before="120" w:after="120"/>
              <w:ind w:left="142"/>
            </w:pPr>
            <w:r w:rsidRPr="000260CF">
              <w:t>Групповой несчастный случай (два человека и более), тяжелый несчастный случай или несчастный случай со смертельным исходом (ст. 228.1 ТК РФ)</w:t>
            </w:r>
          </w:p>
        </w:tc>
        <w:tc>
          <w:tcPr>
            <w:tcW w:w="3690" w:type="dxa"/>
            <w:tcBorders>
              <w:top w:val="outset" w:sz="2" w:space="0" w:color="auto"/>
              <w:left w:val="outset" w:sz="2" w:space="0" w:color="auto"/>
              <w:bottom w:val="outset" w:sz="2" w:space="0" w:color="auto"/>
              <w:right w:val="outset" w:sz="2" w:space="0" w:color="auto"/>
            </w:tcBorders>
            <w:tcMar>
              <w:top w:w="54" w:type="dxa"/>
              <w:left w:w="0" w:type="dxa"/>
              <w:bottom w:w="54" w:type="dxa"/>
              <w:right w:w="136" w:type="dxa"/>
            </w:tcMar>
            <w:hideMark/>
          </w:tcPr>
          <w:p w14:paraId="0974658B" w14:textId="77777777" w:rsidR="00C02176" w:rsidRPr="000260CF" w:rsidRDefault="00C02176" w:rsidP="003E22CC">
            <w:pPr>
              <w:spacing w:before="120" w:after="120"/>
              <w:ind w:left="142"/>
            </w:pPr>
            <w:r w:rsidRPr="000260CF">
              <w:t>1) Государственная инспекция труда субъекта РФ, на территории которого произошел несчастный случай.</w:t>
            </w:r>
          </w:p>
          <w:p w14:paraId="51683EE4" w14:textId="77777777" w:rsidR="00C02176" w:rsidRPr="000260CF" w:rsidRDefault="00C02176" w:rsidP="003E22CC">
            <w:pPr>
              <w:spacing w:before="120" w:after="120"/>
              <w:ind w:left="142"/>
            </w:pPr>
            <w:r w:rsidRPr="000260CF">
              <w:t>2) Прокуратура по месту происшествия несчастного случая.</w:t>
            </w:r>
          </w:p>
          <w:p w14:paraId="27418FEA" w14:textId="77777777" w:rsidR="00C02176" w:rsidRPr="000260CF" w:rsidRDefault="00C02176" w:rsidP="003E22CC">
            <w:pPr>
              <w:spacing w:before="120" w:after="120"/>
              <w:ind w:left="142"/>
            </w:pPr>
            <w:r w:rsidRPr="000260CF">
              <w:t>3) Администрация субъекта РФ и (или) администрация органа местного самоуправления по месту государственной регистрации работодателя в качестве юридического лица или индивидуального предпринимателя.</w:t>
            </w:r>
          </w:p>
          <w:p w14:paraId="193ACABE" w14:textId="77777777" w:rsidR="00C02176" w:rsidRPr="000260CF" w:rsidRDefault="00C02176" w:rsidP="003E22CC">
            <w:pPr>
              <w:spacing w:before="120" w:after="120"/>
              <w:ind w:left="142"/>
            </w:pPr>
            <w:r w:rsidRPr="000260CF">
              <w:t>4) Работодатель, направивший работника, с которым произошел несчастный.</w:t>
            </w:r>
          </w:p>
          <w:p w14:paraId="7F80A07A" w14:textId="77777777" w:rsidR="00C02176" w:rsidRPr="000260CF" w:rsidRDefault="00C02176" w:rsidP="003E22CC">
            <w:pPr>
              <w:spacing w:before="120" w:after="120"/>
              <w:ind w:left="142"/>
            </w:pPr>
            <w:r w:rsidRPr="000260CF">
              <w:t>5) Территориальный орган соответствующего федерального органа исполнительной власти, контролирующего объект или организацию, на которых произошел несчастный случай (например, территориальный орган Ростехнадзора).</w:t>
            </w:r>
          </w:p>
          <w:p w14:paraId="04997723" w14:textId="77777777" w:rsidR="00C02176" w:rsidRPr="000260CF" w:rsidRDefault="00C02176" w:rsidP="003E22CC">
            <w:pPr>
              <w:spacing w:before="120" w:after="120"/>
              <w:ind w:left="142"/>
            </w:pPr>
            <w:r w:rsidRPr="000260CF">
              <w:t>6)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w:t>
            </w:r>
          </w:p>
          <w:p w14:paraId="0E7C3549" w14:textId="77777777" w:rsidR="00C02176" w:rsidRPr="000260CF" w:rsidRDefault="00C02176" w:rsidP="003E22CC">
            <w:pPr>
              <w:spacing w:before="120" w:after="120"/>
              <w:ind w:left="142"/>
            </w:pPr>
            <w:r w:rsidRPr="000260CF">
              <w:t>6) Территор</w:t>
            </w:r>
            <w:r>
              <w:t xml:space="preserve">иальное </w:t>
            </w:r>
            <w:r>
              <w:lastRenderedPageBreak/>
              <w:t>объединение профсоюзов.</w:t>
            </w:r>
          </w:p>
        </w:tc>
        <w:tc>
          <w:tcPr>
            <w:tcW w:w="3690" w:type="dxa"/>
            <w:tcBorders>
              <w:top w:val="outset" w:sz="2" w:space="0" w:color="auto"/>
              <w:left w:val="outset" w:sz="2" w:space="0" w:color="auto"/>
              <w:bottom w:val="outset" w:sz="2" w:space="0" w:color="auto"/>
              <w:right w:val="outset" w:sz="2" w:space="0" w:color="auto"/>
            </w:tcBorders>
            <w:tcMar>
              <w:top w:w="54" w:type="dxa"/>
              <w:left w:w="0" w:type="dxa"/>
              <w:bottom w:w="54" w:type="dxa"/>
              <w:right w:w="136" w:type="dxa"/>
            </w:tcMar>
            <w:hideMark/>
          </w:tcPr>
          <w:p w14:paraId="4E14F481" w14:textId="77777777" w:rsidR="00C02176" w:rsidRPr="000260CF" w:rsidRDefault="00C02176" w:rsidP="003E22CC">
            <w:pPr>
              <w:spacing w:before="120" w:after="120"/>
              <w:ind w:left="142"/>
            </w:pPr>
            <w:r w:rsidRPr="000260CF">
              <w:lastRenderedPageBreak/>
              <w:t>В течение суток со дня наступления несчастного случая</w:t>
            </w:r>
          </w:p>
        </w:tc>
        <w:tc>
          <w:tcPr>
            <w:tcW w:w="3690" w:type="dxa"/>
            <w:tcBorders>
              <w:top w:val="outset" w:sz="2" w:space="0" w:color="auto"/>
              <w:left w:val="outset" w:sz="2" w:space="0" w:color="auto"/>
              <w:bottom w:val="outset" w:sz="2" w:space="0" w:color="auto"/>
              <w:right w:val="outset" w:sz="2" w:space="0" w:color="auto"/>
            </w:tcBorders>
            <w:tcMar>
              <w:top w:w="54" w:type="dxa"/>
              <w:left w:w="0" w:type="dxa"/>
              <w:bottom w:w="54" w:type="dxa"/>
              <w:right w:w="136" w:type="dxa"/>
            </w:tcMar>
            <w:hideMark/>
          </w:tcPr>
          <w:p w14:paraId="14F4E18B" w14:textId="77777777" w:rsidR="00C02176" w:rsidRPr="000260CF" w:rsidRDefault="00C02176" w:rsidP="003E22CC">
            <w:pPr>
              <w:spacing w:before="120" w:after="120"/>
              <w:ind w:left="142"/>
            </w:pPr>
            <w:r w:rsidRPr="000260CF">
              <w:t>Форма 1 утверждена Постановлением Минтруда России от 24.10.2002 № 73.</w:t>
            </w:r>
          </w:p>
          <w:p w14:paraId="117D3B76" w14:textId="77777777" w:rsidR="00C02176" w:rsidRPr="000260CF" w:rsidRDefault="00C02176" w:rsidP="003E22CC">
            <w:pPr>
              <w:spacing w:before="120" w:after="120"/>
              <w:ind w:left="142"/>
            </w:pPr>
            <w:r w:rsidRPr="000260CF">
              <w:t> </w:t>
            </w:r>
          </w:p>
        </w:tc>
      </w:tr>
      <w:tr w:rsidR="00C02176" w:rsidRPr="000260CF" w14:paraId="787C9F8D" w14:textId="77777777" w:rsidTr="003E22CC">
        <w:tc>
          <w:tcPr>
            <w:tcW w:w="3690" w:type="dxa"/>
            <w:tcBorders>
              <w:top w:val="outset" w:sz="2" w:space="0" w:color="auto"/>
              <w:left w:val="outset" w:sz="2" w:space="0" w:color="auto"/>
              <w:bottom w:val="single" w:sz="4" w:space="0" w:color="auto"/>
              <w:right w:val="outset" w:sz="2" w:space="0" w:color="auto"/>
            </w:tcBorders>
            <w:tcMar>
              <w:top w:w="54" w:type="dxa"/>
              <w:left w:w="0" w:type="dxa"/>
              <w:bottom w:w="54" w:type="dxa"/>
              <w:right w:w="136" w:type="dxa"/>
            </w:tcMar>
            <w:hideMark/>
          </w:tcPr>
          <w:p w14:paraId="2AF40144" w14:textId="77777777" w:rsidR="00C02176" w:rsidRPr="000260CF" w:rsidRDefault="00C02176" w:rsidP="003E22CC">
            <w:pPr>
              <w:spacing w:before="120" w:after="120"/>
              <w:ind w:left="142"/>
            </w:pPr>
            <w:r w:rsidRPr="000260CF">
              <w:t>Несчастный случай, который по прошествии времени перешел в категорию тяжелых несчастных случаев или несчастных случаев со смертельным исходом (ч. 5 ст. 228.1 ТК РФ)</w:t>
            </w:r>
          </w:p>
        </w:tc>
        <w:tc>
          <w:tcPr>
            <w:tcW w:w="3690" w:type="dxa"/>
            <w:tcBorders>
              <w:top w:val="outset" w:sz="2" w:space="0" w:color="auto"/>
              <w:left w:val="outset" w:sz="2" w:space="0" w:color="auto"/>
              <w:bottom w:val="single" w:sz="4" w:space="0" w:color="auto"/>
              <w:right w:val="outset" w:sz="2" w:space="0" w:color="auto"/>
            </w:tcBorders>
            <w:tcMar>
              <w:top w:w="54" w:type="dxa"/>
              <w:left w:w="0" w:type="dxa"/>
              <w:bottom w:w="54" w:type="dxa"/>
              <w:right w:w="136" w:type="dxa"/>
            </w:tcMar>
            <w:hideMark/>
          </w:tcPr>
          <w:p w14:paraId="6DE152B6" w14:textId="77777777" w:rsidR="00C02176" w:rsidRPr="000260CF" w:rsidRDefault="00C02176" w:rsidP="003E22CC">
            <w:pPr>
              <w:spacing w:before="120" w:after="120"/>
              <w:ind w:left="142"/>
            </w:pPr>
            <w:r w:rsidRPr="000260CF">
              <w:t>1) Государственная инспекция труда субъекта РФ, на территории которого произошел несчастный случай.</w:t>
            </w:r>
          </w:p>
          <w:p w14:paraId="782EF51E" w14:textId="77777777" w:rsidR="00C02176" w:rsidRPr="000260CF" w:rsidRDefault="00C02176" w:rsidP="003E22CC">
            <w:pPr>
              <w:spacing w:before="120" w:after="120"/>
              <w:ind w:left="142"/>
            </w:pPr>
            <w:r w:rsidRPr="000260CF">
              <w:t>2) Территориальное объединение организаций профсоюзов.</w:t>
            </w:r>
          </w:p>
          <w:p w14:paraId="3C7E7A68" w14:textId="77777777" w:rsidR="00C02176" w:rsidRPr="000260CF" w:rsidRDefault="00C02176" w:rsidP="003E22CC">
            <w:pPr>
              <w:spacing w:before="120" w:after="120"/>
              <w:ind w:left="142"/>
            </w:pPr>
            <w:r w:rsidRPr="000260CF">
              <w:t>3) Территориальный орган соответствующего федерального органа исполнительной власти, контролирующего объект или организацию, на которых произошел несчастный случай (например, территориальный орган Ростехнадзора).</w:t>
            </w:r>
          </w:p>
          <w:p w14:paraId="5B2AC105" w14:textId="77777777" w:rsidR="00C02176" w:rsidRPr="000260CF" w:rsidRDefault="00C02176" w:rsidP="003E22CC">
            <w:pPr>
              <w:spacing w:before="120" w:after="120"/>
              <w:ind w:left="142"/>
            </w:pPr>
            <w:r w:rsidRPr="000260CF">
              <w:t>4) Фонд социального страхования по месту регистрации работодателя в качестве страхователя.</w:t>
            </w:r>
          </w:p>
        </w:tc>
        <w:tc>
          <w:tcPr>
            <w:tcW w:w="3690" w:type="dxa"/>
            <w:tcBorders>
              <w:top w:val="outset" w:sz="2" w:space="0" w:color="auto"/>
              <w:left w:val="outset" w:sz="2" w:space="0" w:color="auto"/>
              <w:bottom w:val="single" w:sz="4" w:space="0" w:color="auto"/>
              <w:right w:val="outset" w:sz="2" w:space="0" w:color="auto"/>
            </w:tcBorders>
            <w:tcMar>
              <w:top w:w="54" w:type="dxa"/>
              <w:left w:w="0" w:type="dxa"/>
              <w:bottom w:w="54" w:type="dxa"/>
              <w:right w:w="136" w:type="dxa"/>
            </w:tcMar>
            <w:hideMark/>
          </w:tcPr>
          <w:p w14:paraId="123BC379" w14:textId="77777777" w:rsidR="00C02176" w:rsidRPr="000260CF" w:rsidRDefault="00C02176" w:rsidP="003E22CC">
            <w:pPr>
              <w:spacing w:before="120" w:after="120"/>
              <w:ind w:left="142"/>
            </w:pPr>
            <w:r w:rsidRPr="000260CF">
              <w:t>В течение трех суток после получения данных сведений</w:t>
            </w:r>
          </w:p>
        </w:tc>
        <w:tc>
          <w:tcPr>
            <w:tcW w:w="3690" w:type="dxa"/>
            <w:tcBorders>
              <w:top w:val="outset" w:sz="2" w:space="0" w:color="auto"/>
              <w:left w:val="outset" w:sz="2" w:space="0" w:color="auto"/>
              <w:bottom w:val="single" w:sz="4" w:space="0" w:color="auto"/>
              <w:right w:val="outset" w:sz="2" w:space="0" w:color="auto"/>
            </w:tcBorders>
            <w:tcMar>
              <w:top w:w="54" w:type="dxa"/>
              <w:left w:w="0" w:type="dxa"/>
              <w:bottom w:w="54" w:type="dxa"/>
              <w:right w:w="136" w:type="dxa"/>
            </w:tcMar>
            <w:hideMark/>
          </w:tcPr>
          <w:p w14:paraId="19C6A697" w14:textId="77777777" w:rsidR="00C02176" w:rsidRPr="000260CF" w:rsidRDefault="00C02176" w:rsidP="003E22CC">
            <w:pPr>
              <w:spacing w:before="120" w:after="120"/>
              <w:ind w:left="142"/>
            </w:pPr>
            <w:r w:rsidRPr="000260CF">
              <w:t>Форма 1 утверждена Постановлением Минтруда России от 24.10.2002 № 73.</w:t>
            </w:r>
          </w:p>
          <w:p w14:paraId="74F1BA15" w14:textId="77777777" w:rsidR="00C02176" w:rsidRPr="000260CF" w:rsidRDefault="00C02176" w:rsidP="003E22CC">
            <w:pPr>
              <w:spacing w:before="120" w:after="120"/>
              <w:ind w:left="142"/>
            </w:pPr>
            <w:r w:rsidRPr="000260CF">
              <w:t> </w:t>
            </w:r>
          </w:p>
        </w:tc>
      </w:tr>
    </w:tbl>
    <w:p w14:paraId="6001E207" w14:textId="77777777" w:rsidR="00C02176" w:rsidRPr="000260CF" w:rsidRDefault="00C02176" w:rsidP="00C02176">
      <w:pPr>
        <w:shd w:val="clear" w:color="auto" w:fill="FFFFFF"/>
        <w:spacing w:before="120" w:after="120"/>
      </w:pPr>
    </w:p>
    <w:p w14:paraId="4348FF7C"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Если работодатель не сообщит в орган ФСС России о страховом случае (вызванном несчастным случаем), ему грозит административная ответственность, предусмотренная Кодексом об административных правонарушениях (далее – КоАП).</w:t>
      </w:r>
      <w:r>
        <w:t xml:space="preserve"> </w:t>
      </w:r>
      <w:r w:rsidRPr="000260CF">
        <w:t xml:space="preserve">После </w:t>
      </w:r>
      <w:proofErr w:type="gramStart"/>
      <w:r w:rsidRPr="000260CF">
        <w:t>сообщения  в</w:t>
      </w:r>
      <w:proofErr w:type="gramEnd"/>
      <w:r w:rsidRPr="000260CF">
        <w:t xml:space="preserve"> территориальное отделение ФСС представляются копия трудового договора с  потерпевшим, копия его трудовой книжки, копия Приказа о создании комиссии по расследованию несчастного случая.</w:t>
      </w:r>
    </w:p>
    <w:p w14:paraId="627E02D3"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Извещение о несчастном случае может быть передано по телефону, факсом, телеграфом и другими имеющимися средствами связи.</w:t>
      </w:r>
      <w:r>
        <w:t xml:space="preserve"> </w:t>
      </w:r>
      <w:r w:rsidRPr="000260CF">
        <w:t>Факт направления извещения рекомендуется зафиксировать. В случае судебных разбирательств это позволит исключить обвинения в адрес работодателя в том, что он не сообщил о несчастном случае или сделал это с опозданием.</w:t>
      </w:r>
    </w:p>
    <w:p w14:paraId="173F3D22"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 xml:space="preserve">Если несчастный случай привел к тяжким последствиям или смерти работника, работодатель должен сообщить об этом родственникам пострадавшего. Такая обязанность предусмотрена ст. 228 ТК РФ. Факт извещения необходимо зафиксировать (получить копию телеграммы, телефонограммы и </w:t>
      </w:r>
      <w:proofErr w:type="gramStart"/>
      <w:r w:rsidRPr="000260CF">
        <w:t>т.п.</w:t>
      </w:r>
      <w:proofErr w:type="gramEnd"/>
      <w:r w:rsidRPr="000260CF">
        <w:t>)</w:t>
      </w:r>
    </w:p>
    <w:p w14:paraId="70190B14"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rPr>
          <w:b/>
        </w:rPr>
      </w:pPr>
      <w:bookmarkStart w:id="12" w:name="dst1652"/>
      <w:bookmarkEnd w:id="12"/>
      <w:r w:rsidRPr="000260CF">
        <w:t>О случаях острого отравления работодатель (его представитель) сообщает в соответствующий орган федерального</w:t>
      </w:r>
      <w:r>
        <w:t xml:space="preserve"> </w:t>
      </w:r>
      <w:hyperlink r:id="rId8" w:anchor="dst100091" w:history="1">
        <w:r w:rsidRPr="000260CF">
          <w:t>органа</w:t>
        </w:r>
      </w:hyperlink>
      <w:r>
        <w:t xml:space="preserve"> </w:t>
      </w:r>
      <w:r w:rsidRPr="000260CF">
        <w:t>исполнительной власти, осуществляющего функции по федеральному государственному санитарно-эпидемиологическому надзору.</w:t>
      </w:r>
    </w:p>
    <w:p w14:paraId="0BCAF448"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rPr>
          <w:b/>
          <w:bCs/>
        </w:rPr>
      </w:pPr>
      <w:r w:rsidRPr="000260CF">
        <w:rPr>
          <w:b/>
          <w:bCs/>
          <w:bdr w:val="none" w:sz="0" w:space="0" w:color="auto" w:frame="1"/>
        </w:rPr>
        <w:lastRenderedPageBreak/>
        <w:t>Порядок формирования комиссий по расследованию несчастных случаев</w:t>
      </w:r>
    </w:p>
    <w:p w14:paraId="040A24EF"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Для расследования несчастного случая работодатель незамедлительно образует и утверждает комиссию в составе не менее трех человек, о чем выпускается приказ. Во всех случаях состав комиссии должен состоять из нечетного числа членов. В состав комиссии</w:t>
      </w:r>
      <w:r>
        <w:t xml:space="preserve"> Аппарата</w:t>
      </w:r>
      <w:r w:rsidRPr="000260CF">
        <w:t xml:space="preserve"> обязательно входит</w:t>
      </w:r>
      <w:bookmarkStart w:id="13" w:name="_Hlk39710115"/>
      <w:r>
        <w:t xml:space="preserve"> </w:t>
      </w:r>
      <w:bookmarkEnd w:id="13"/>
      <w:r>
        <w:t xml:space="preserve">Специалист по охране труда или лицо, </w:t>
      </w:r>
      <w:r w:rsidRPr="004115FF">
        <w:t>на которо</w:t>
      </w:r>
      <w:r>
        <w:t>е</w:t>
      </w:r>
      <w:r w:rsidRPr="004115FF">
        <w:t xml:space="preserve"> возложены обязанности специалиста по охране труда</w:t>
      </w:r>
      <w:r w:rsidRPr="000260CF">
        <w:t>, представители работодателя и представители работников. Комиссию возглавляет представитель работодателя, а в специально предусмотренных случаях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14:paraId="14378FD6"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3295C242"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или органа местного самоуправления г. Москвы,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 инспектор Государственной инспекции труда г. Москвы.</w:t>
      </w:r>
    </w:p>
    <w:p w14:paraId="364A3CB0" w14:textId="77777777" w:rsidR="00C02176" w:rsidRPr="000260CF" w:rsidRDefault="00C02176" w:rsidP="00C02176">
      <w:pPr>
        <w:pStyle w:val="ab"/>
        <w:numPr>
          <w:ilvl w:val="1"/>
          <w:numId w:val="14"/>
        </w:numPr>
        <w:shd w:val="clear" w:color="auto" w:fill="FFFFFF"/>
        <w:tabs>
          <w:tab w:val="left" w:pos="709"/>
        </w:tabs>
        <w:spacing w:before="120" w:after="120" w:line="276" w:lineRule="auto"/>
        <w:ind w:left="0" w:firstLine="0"/>
        <w:contextualSpacing w:val="0"/>
        <w:jc w:val="both"/>
      </w:pPr>
      <w:r w:rsidRPr="000260CF">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5906F631" w14:textId="77777777" w:rsidR="00C02176" w:rsidRPr="000260CF" w:rsidRDefault="00C02176" w:rsidP="00C02176">
      <w:pPr>
        <w:pStyle w:val="ab"/>
        <w:numPr>
          <w:ilvl w:val="1"/>
          <w:numId w:val="14"/>
        </w:numPr>
        <w:shd w:val="clear" w:color="auto" w:fill="FFFFFF"/>
        <w:tabs>
          <w:tab w:val="left" w:pos="709"/>
        </w:tabs>
        <w:spacing w:before="120" w:after="120" w:line="276" w:lineRule="auto"/>
        <w:ind w:left="0" w:firstLine="0"/>
        <w:contextualSpacing w:val="0"/>
        <w:jc w:val="both"/>
      </w:pPr>
      <w:r w:rsidRPr="000260CF">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14:paraId="7B1F8FDC" w14:textId="77777777" w:rsidR="00C02176" w:rsidRPr="000260CF" w:rsidRDefault="00C02176" w:rsidP="00C02176">
      <w:pPr>
        <w:pStyle w:val="ab"/>
        <w:numPr>
          <w:ilvl w:val="1"/>
          <w:numId w:val="14"/>
        </w:numPr>
        <w:shd w:val="clear" w:color="auto" w:fill="FFFFFF"/>
        <w:tabs>
          <w:tab w:val="left" w:pos="709"/>
        </w:tabs>
        <w:spacing w:before="120" w:after="120" w:line="276" w:lineRule="auto"/>
        <w:ind w:left="0" w:firstLine="0"/>
        <w:contextualSpacing w:val="0"/>
        <w:jc w:val="both"/>
      </w:pPr>
      <w:r w:rsidRPr="000260CF">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14:paraId="04DEF7DE" w14:textId="77777777" w:rsidR="00C02176" w:rsidRPr="000260CF" w:rsidRDefault="00C02176" w:rsidP="00C02176">
      <w:pPr>
        <w:pStyle w:val="ab"/>
        <w:numPr>
          <w:ilvl w:val="1"/>
          <w:numId w:val="14"/>
        </w:numPr>
        <w:shd w:val="clear" w:color="auto" w:fill="FFFFFF"/>
        <w:tabs>
          <w:tab w:val="left" w:pos="709"/>
        </w:tabs>
        <w:spacing w:before="120" w:after="120" w:line="276" w:lineRule="auto"/>
        <w:ind w:left="0" w:firstLine="0"/>
        <w:contextualSpacing w:val="0"/>
        <w:jc w:val="both"/>
      </w:pPr>
      <w:r w:rsidRPr="000260CF">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14:paraId="78D7A662" w14:textId="77777777" w:rsidR="00C02176" w:rsidRPr="000260CF" w:rsidRDefault="00C02176" w:rsidP="00C02176">
      <w:pPr>
        <w:pStyle w:val="ab"/>
        <w:numPr>
          <w:ilvl w:val="1"/>
          <w:numId w:val="14"/>
        </w:numPr>
        <w:shd w:val="clear" w:color="auto" w:fill="FFFFFF"/>
        <w:tabs>
          <w:tab w:val="left" w:pos="709"/>
        </w:tabs>
        <w:spacing w:before="120" w:after="120" w:line="276" w:lineRule="auto"/>
        <w:ind w:left="0" w:firstLine="0"/>
        <w:contextualSpacing w:val="0"/>
        <w:jc w:val="both"/>
      </w:pPr>
      <w:r w:rsidRPr="000260CF">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w:t>
      </w:r>
      <w:r w:rsidRPr="000260CF">
        <w:lastRenderedPageBreak/>
        <w:t>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14:paraId="0416FA49" w14:textId="77777777" w:rsidR="00C02176" w:rsidRPr="000260CF" w:rsidRDefault="00C02176" w:rsidP="00C02176">
      <w:pPr>
        <w:pStyle w:val="ab"/>
        <w:numPr>
          <w:ilvl w:val="1"/>
          <w:numId w:val="14"/>
        </w:numPr>
        <w:shd w:val="clear" w:color="auto" w:fill="FFFFFF"/>
        <w:tabs>
          <w:tab w:val="left" w:pos="709"/>
        </w:tabs>
        <w:spacing w:before="120" w:after="120" w:line="276" w:lineRule="auto"/>
        <w:ind w:left="0" w:firstLine="0"/>
        <w:contextualSpacing w:val="0"/>
        <w:jc w:val="both"/>
      </w:pPr>
      <w:r w:rsidRPr="000260CF">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008C7F97" w14:textId="77777777" w:rsidR="00C02176" w:rsidRPr="000260CF" w:rsidRDefault="00C02176" w:rsidP="00C02176">
      <w:pPr>
        <w:pStyle w:val="ab"/>
        <w:numPr>
          <w:ilvl w:val="1"/>
          <w:numId w:val="14"/>
        </w:numPr>
        <w:shd w:val="clear" w:color="auto" w:fill="FFFFFF"/>
        <w:tabs>
          <w:tab w:val="left" w:pos="709"/>
        </w:tabs>
        <w:spacing w:before="120" w:after="120" w:line="276" w:lineRule="auto"/>
        <w:ind w:left="0" w:firstLine="0"/>
        <w:contextualSpacing w:val="0"/>
        <w:jc w:val="both"/>
      </w:pPr>
      <w:r w:rsidRPr="000260CF">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w:t>
      </w:r>
    </w:p>
    <w:p w14:paraId="290778C2" w14:textId="77777777" w:rsidR="00C02176" w:rsidRPr="000260CF" w:rsidRDefault="00C02176" w:rsidP="00C02176">
      <w:pPr>
        <w:pStyle w:val="ab"/>
        <w:numPr>
          <w:ilvl w:val="1"/>
          <w:numId w:val="14"/>
        </w:numPr>
        <w:shd w:val="clear" w:color="auto" w:fill="FFFFFF"/>
        <w:tabs>
          <w:tab w:val="left" w:pos="709"/>
        </w:tabs>
        <w:spacing w:before="120" w:after="120" w:line="276" w:lineRule="auto"/>
        <w:ind w:left="0" w:firstLine="0"/>
        <w:contextualSpacing w:val="0"/>
        <w:jc w:val="both"/>
      </w:pPr>
      <w:r w:rsidRPr="000260CF">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в г. Москве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 Ростехнадзора.</w:t>
      </w:r>
    </w:p>
    <w:p w14:paraId="1EB06719" w14:textId="77777777" w:rsidR="00C02176" w:rsidRPr="000260CF" w:rsidRDefault="00C02176" w:rsidP="00C02176">
      <w:pPr>
        <w:pStyle w:val="ab"/>
        <w:numPr>
          <w:ilvl w:val="0"/>
          <w:numId w:val="14"/>
        </w:numPr>
        <w:shd w:val="clear" w:color="auto" w:fill="FFFFFF"/>
        <w:tabs>
          <w:tab w:val="left" w:pos="709"/>
        </w:tabs>
        <w:spacing w:before="120" w:after="120" w:line="276" w:lineRule="auto"/>
        <w:ind w:left="0" w:firstLine="0"/>
        <w:contextualSpacing w:val="0"/>
        <w:jc w:val="center"/>
      </w:pPr>
      <w:r w:rsidRPr="000260CF">
        <w:rPr>
          <w:b/>
          <w:bCs/>
          <w:bdr w:val="none" w:sz="0" w:space="0" w:color="auto" w:frame="1"/>
        </w:rPr>
        <w:t>Продолжительность расследования несчастных случаев.</w:t>
      </w:r>
    </w:p>
    <w:p w14:paraId="706FE709" w14:textId="77777777" w:rsidR="00C02176" w:rsidRPr="000260CF" w:rsidRDefault="00C02176" w:rsidP="00C02176">
      <w:pPr>
        <w:pStyle w:val="ab"/>
        <w:numPr>
          <w:ilvl w:val="1"/>
          <w:numId w:val="14"/>
        </w:numPr>
        <w:shd w:val="clear" w:color="auto" w:fill="FFFFFF"/>
        <w:tabs>
          <w:tab w:val="left" w:pos="709"/>
          <w:tab w:val="left" w:pos="851"/>
        </w:tabs>
        <w:spacing w:before="120" w:after="120" w:line="276" w:lineRule="auto"/>
        <w:ind w:left="0" w:firstLine="0"/>
        <w:contextualSpacing w:val="0"/>
        <w:jc w:val="both"/>
      </w:pPr>
      <w:r w:rsidRPr="000260CF">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w:t>
      </w:r>
    </w:p>
    <w:p w14:paraId="0FFF2844" w14:textId="77777777" w:rsidR="00C02176" w:rsidRPr="000260CF" w:rsidRDefault="00C02176" w:rsidP="00C02176">
      <w:pPr>
        <w:pStyle w:val="ab"/>
        <w:numPr>
          <w:ilvl w:val="1"/>
          <w:numId w:val="14"/>
        </w:numPr>
        <w:shd w:val="clear" w:color="auto" w:fill="FFFFFF"/>
        <w:tabs>
          <w:tab w:val="left" w:pos="709"/>
          <w:tab w:val="left" w:pos="851"/>
        </w:tabs>
        <w:spacing w:before="120" w:after="120" w:line="276" w:lineRule="auto"/>
        <w:ind w:left="0" w:firstLine="0"/>
        <w:contextualSpacing w:val="0"/>
        <w:jc w:val="both"/>
      </w:pPr>
      <w:r w:rsidRPr="000260CF">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14:paraId="4AB8686F" w14:textId="77777777" w:rsidR="00C02176" w:rsidRPr="000260CF" w:rsidRDefault="00C02176" w:rsidP="00C02176">
      <w:pPr>
        <w:pStyle w:val="ab"/>
        <w:numPr>
          <w:ilvl w:val="1"/>
          <w:numId w:val="14"/>
        </w:numPr>
        <w:shd w:val="clear" w:color="auto" w:fill="FFFFFF"/>
        <w:tabs>
          <w:tab w:val="left" w:pos="709"/>
          <w:tab w:val="left" w:pos="851"/>
        </w:tabs>
        <w:spacing w:before="120" w:after="120" w:line="276" w:lineRule="auto"/>
        <w:ind w:left="0" w:firstLine="0"/>
        <w:contextualSpacing w:val="0"/>
        <w:jc w:val="both"/>
      </w:pPr>
      <w:r w:rsidRPr="000260CF">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p>
    <w:p w14:paraId="1F8B38DA" w14:textId="77777777" w:rsidR="00C02176" w:rsidRPr="000260CF" w:rsidRDefault="00C02176" w:rsidP="00C02176">
      <w:pPr>
        <w:pStyle w:val="ab"/>
        <w:numPr>
          <w:ilvl w:val="1"/>
          <w:numId w:val="14"/>
        </w:numPr>
        <w:shd w:val="clear" w:color="auto" w:fill="FFFFFF"/>
        <w:tabs>
          <w:tab w:val="left" w:pos="709"/>
          <w:tab w:val="left" w:pos="851"/>
        </w:tabs>
        <w:spacing w:before="120" w:after="120" w:line="276" w:lineRule="auto"/>
        <w:ind w:left="0" w:firstLine="0"/>
        <w:contextualSpacing w:val="0"/>
        <w:jc w:val="both"/>
      </w:pPr>
      <w:r w:rsidRPr="000260CF">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расследования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3B10C475"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pPr>
      <w:r w:rsidRPr="000260CF">
        <w:rPr>
          <w:b/>
          <w:bCs/>
          <w:bdr w:val="none" w:sz="0" w:space="0" w:color="auto" w:frame="1"/>
        </w:rPr>
        <w:t>Порядок проведения расследований несчастных случаев.</w:t>
      </w:r>
    </w:p>
    <w:p w14:paraId="0D4D9E5D"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 xml:space="preserve">При расследовании каждого несчастного случая комиссия (в предусмотренных случаях государственный инспектор труда, самостоятельно проводящий расследование несчастного </w:t>
      </w:r>
      <w:r w:rsidRPr="000260CF">
        <w:lastRenderedPageBreak/>
        <w:t>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14:paraId="75C111CD"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При необходимости председатель комиссии привлекает к расследованию несчастного случая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их исследование.</w:t>
      </w:r>
    </w:p>
    <w:p w14:paraId="0AD4D246"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bookmarkStart w:id="14" w:name="dst101108"/>
      <w:bookmarkEnd w:id="14"/>
      <w:r w:rsidRPr="000260CF">
        <w:t>Члены комиссии организуют встречи с пострадавшими, их доверенными лицами и членами семей в целях ознакомления их с результатами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и оказывают правовую помощь по решению указанных вопросов.</w:t>
      </w:r>
    </w:p>
    <w:p w14:paraId="21937104"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По требованию комиссии в необходимых для проведения расследования случаях работодатель за счет собственных средств обеспечивает:</w:t>
      </w:r>
    </w:p>
    <w:p w14:paraId="30637906" w14:textId="77777777" w:rsidR="00C02176" w:rsidRPr="000260CF" w:rsidRDefault="00C02176" w:rsidP="00C02176">
      <w:pPr>
        <w:pStyle w:val="ab"/>
        <w:numPr>
          <w:ilvl w:val="1"/>
          <w:numId w:val="11"/>
        </w:numPr>
        <w:shd w:val="clear" w:color="auto" w:fill="FFFFFF"/>
        <w:spacing w:before="120" w:after="120" w:line="276" w:lineRule="auto"/>
        <w:ind w:left="0" w:firstLine="0"/>
        <w:contextualSpacing w:val="0"/>
        <w:jc w:val="both"/>
      </w:pPr>
      <w:r w:rsidRPr="000260CF">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7326BB76" w14:textId="77777777" w:rsidR="00C02176" w:rsidRPr="000260CF" w:rsidRDefault="00C02176" w:rsidP="00C02176">
      <w:pPr>
        <w:pStyle w:val="ab"/>
        <w:numPr>
          <w:ilvl w:val="1"/>
          <w:numId w:val="11"/>
        </w:numPr>
        <w:shd w:val="clear" w:color="auto" w:fill="FFFFFF"/>
        <w:spacing w:before="120" w:after="120" w:line="276" w:lineRule="auto"/>
        <w:ind w:left="0" w:firstLine="0"/>
        <w:contextualSpacing w:val="0"/>
        <w:jc w:val="both"/>
      </w:pPr>
      <w:r w:rsidRPr="000260CF">
        <w:t>фотографирование и (или) видеосъемку места происшествия и поврежденных объектов, составление планов, эскизов, схем;</w:t>
      </w:r>
    </w:p>
    <w:p w14:paraId="2FF2875E" w14:textId="77777777" w:rsidR="00C02176" w:rsidRPr="000260CF" w:rsidRDefault="00C02176" w:rsidP="00C02176">
      <w:pPr>
        <w:pStyle w:val="ab"/>
        <w:numPr>
          <w:ilvl w:val="1"/>
          <w:numId w:val="11"/>
        </w:numPr>
        <w:shd w:val="clear" w:color="auto" w:fill="FFFFFF"/>
        <w:spacing w:before="120" w:after="120" w:line="276" w:lineRule="auto"/>
        <w:ind w:left="0" w:firstLine="0"/>
        <w:contextualSpacing w:val="0"/>
        <w:jc w:val="both"/>
      </w:pPr>
      <w:r w:rsidRPr="000260CF">
        <w:t>предоставление транспорта, служебного помещения, средств связи, специальной одежды, специальной обуви и других средств индивидуальной защиты.</w:t>
      </w:r>
    </w:p>
    <w:p w14:paraId="063FF167"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Конкретный перечень материалов расследования определяется председателем комиссии в зависимости от характера и обстоятельств несчастного случая. Материалы расследования несчастного случая включают:</w:t>
      </w:r>
    </w:p>
    <w:p w14:paraId="5E1C9E22"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приказ (распоряжение) о создании комиссии по расследованию несчастного случая;</w:t>
      </w:r>
    </w:p>
    <w:p w14:paraId="0AEB7484"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планы, эскизы, схемы, протокол осмотра места происшествия, а при необходимости — фото- и видеоматериалы;</w:t>
      </w:r>
    </w:p>
    <w:p w14:paraId="05E1B097"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документы, характеризующие состояние рабочего места, наличие опасных и вредных производственных факторов;</w:t>
      </w:r>
    </w:p>
    <w:p w14:paraId="3E405305"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выписки из журналов регистрации инструктажей по охране труда и протоколов проверки знания пострадавшими требований охраны труда;</w:t>
      </w:r>
    </w:p>
    <w:p w14:paraId="44BDA934"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протоколы опросов очевидцев несчастного случая и должностных лиц, объяснения пострадавших;</w:t>
      </w:r>
    </w:p>
    <w:p w14:paraId="3B11072F"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экспертные заключения специалистов, результаты технических расчетов, лабораторных исследований и испытаний;</w:t>
      </w:r>
    </w:p>
    <w:p w14:paraId="174D6101"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14:paraId="0E8F2F6B"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14:paraId="261ADD5C"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14:paraId="6FAAE2D1" w14:textId="77777777" w:rsidR="00C02176" w:rsidRPr="000260CF" w:rsidRDefault="00C02176" w:rsidP="00C02176">
      <w:pPr>
        <w:pStyle w:val="ab"/>
        <w:numPr>
          <w:ilvl w:val="1"/>
          <w:numId w:val="12"/>
        </w:numPr>
        <w:shd w:val="clear" w:color="auto" w:fill="FFFFFF"/>
        <w:spacing w:before="120" w:after="120" w:line="276" w:lineRule="auto"/>
        <w:ind w:left="0" w:firstLine="0"/>
        <w:contextualSpacing w:val="0"/>
        <w:jc w:val="both"/>
      </w:pPr>
      <w:r w:rsidRPr="000260CF">
        <w:t>другие документы по усмотрению комиссии.</w:t>
      </w:r>
    </w:p>
    <w:p w14:paraId="09CC684F"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На основании собранных материалов расследования комиссия (в предусмотренных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14:paraId="01CA6643" w14:textId="77777777" w:rsidR="00C02176" w:rsidRPr="000260CF" w:rsidRDefault="00C02176" w:rsidP="00C02176">
      <w:pPr>
        <w:shd w:val="clear" w:color="auto" w:fill="FFFFFF"/>
        <w:tabs>
          <w:tab w:val="left" w:pos="851"/>
        </w:tabs>
        <w:spacing w:before="120" w:after="120"/>
        <w:jc w:val="both"/>
      </w:pPr>
    </w:p>
    <w:p w14:paraId="4CC1B75C"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3EA425E8"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14:paraId="3A4F0BD3"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rPr>
          <w:b/>
          <w:bCs/>
          <w:bdr w:val="none" w:sz="0" w:space="0" w:color="auto" w:frame="1"/>
        </w:rPr>
        <w:t>Грубая неосторожность</w:t>
      </w:r>
      <w:r w:rsidRPr="000260CF">
        <w:rPr>
          <w:b/>
          <w:bCs/>
          <w:i/>
          <w:iCs/>
          <w:bdr w:val="none" w:sz="0" w:space="0" w:color="auto" w:frame="1"/>
        </w:rPr>
        <w:t xml:space="preserve"> –</w:t>
      </w:r>
      <w:r>
        <w:rPr>
          <w:b/>
          <w:bCs/>
          <w:i/>
          <w:iCs/>
        </w:rPr>
        <w:t xml:space="preserve"> </w:t>
      </w:r>
      <w:r w:rsidRPr="000260CF">
        <w:t>вид вины, характеризуемой как легкомыслие или небрежность. Совершенным по неосторожности признается проступок,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хотя должно было и могло их предвидеть.</w:t>
      </w:r>
    </w:p>
    <w:p w14:paraId="05856FA1" w14:textId="77777777" w:rsidR="00C02176" w:rsidRPr="000260CF" w:rsidRDefault="00C02176" w:rsidP="00C02176">
      <w:pPr>
        <w:shd w:val="clear" w:color="auto" w:fill="FFFFFF"/>
        <w:spacing w:before="120" w:after="120"/>
        <w:jc w:val="both"/>
      </w:pPr>
      <w:r w:rsidRPr="000260CF">
        <w:t xml:space="preserve">Важное значение и юридические последствия имеет объективное установление вины потерпевшего в виде его </w:t>
      </w:r>
      <w:r w:rsidRPr="000260CF">
        <w:rPr>
          <w:b/>
        </w:rPr>
        <w:t>грубой неосторожности</w:t>
      </w:r>
      <w:r w:rsidRPr="000260CF">
        <w:t xml:space="preserve"> при расследовании происшедшего с ним несчастного случая на производстве. В соответствии со статьей 14 Федерального закона от 24.07.1998 № 125-ФЗ «Об обязательном социальном страховании от несчастных случаев на производстве и профессиональных заболеваний» размер ежемесячной страховой выплаты пострадавшему снижается, если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может быть уменьшен исходя из степени вины застрахованного, но не более чем на 25%.</w:t>
      </w:r>
    </w:p>
    <w:p w14:paraId="6B181C06" w14:textId="77777777" w:rsidR="00C02176" w:rsidRPr="000260CF" w:rsidRDefault="00C02176" w:rsidP="00C02176">
      <w:pPr>
        <w:shd w:val="clear" w:color="auto" w:fill="FFFFFF"/>
        <w:spacing w:before="120" w:after="120"/>
        <w:jc w:val="both"/>
      </w:pPr>
      <w:r w:rsidRPr="000260CF">
        <w:t xml:space="preserve">Вопрос о том, является ли неосторожность пострадавшего грубой небрежностью или простой неосмотрительностью, должен быть решен в каждом случае с учетом всех обстоятельств происшествия. В соответствии с пунктом 23 постановления Пленума Верховного суда РФ от </w:t>
      </w:r>
      <w:proofErr w:type="gramStart"/>
      <w:r w:rsidRPr="000260CF">
        <w:t>28.04.1994  №</w:t>
      </w:r>
      <w:proofErr w:type="gramEnd"/>
      <w:r w:rsidRPr="000260CF">
        <w:t xml:space="preserve"> 3 «О судебной практике по делам по возмещению вреда, причиненного </w:t>
      </w:r>
      <w:r w:rsidRPr="000260CF">
        <w:lastRenderedPageBreak/>
        <w:t xml:space="preserve">повреждением здоровья» грубой неосторожностью должно быть признано </w:t>
      </w:r>
      <w:r w:rsidRPr="000260CF">
        <w:rPr>
          <w:b/>
        </w:rPr>
        <w:t>нетрезвое состояние</w:t>
      </w:r>
      <w:r w:rsidRPr="000260CF">
        <w:t xml:space="preserve"> потерпевшего, содействовавшее возникновению или увеличению вреда.</w:t>
      </w:r>
    </w:p>
    <w:p w14:paraId="16F7F649"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rPr>
          <w:b/>
          <w:bCs/>
          <w:bdr w:val="none" w:sz="0" w:space="0" w:color="auto" w:frame="1"/>
        </w:rPr>
      </w:pPr>
      <w:r w:rsidRPr="000260CF">
        <w:rPr>
          <w:b/>
          <w:bCs/>
          <w:bdr w:val="none" w:sz="0" w:space="0" w:color="auto" w:frame="1"/>
        </w:rPr>
        <w:t>Квалификация несчастных случаев</w:t>
      </w:r>
    </w:p>
    <w:p w14:paraId="41B01BC5"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 xml:space="preserve">Несчастные случаи по результатам расследования в зависимости от конкретных обстоятельств квалифицируются по решению комиссии (в предусмотренных случаях государственного инспектора труда, самостоятельно проводившего расследование несчастного случая) как несчастные случаи на производстве или как </w:t>
      </w:r>
      <w:proofErr w:type="gramStart"/>
      <w:r w:rsidRPr="000260CF">
        <w:t>несчастные случаи</w:t>
      </w:r>
      <w:proofErr w:type="gramEnd"/>
      <w:r w:rsidRPr="000260CF">
        <w:t xml:space="preserve"> не связанные с производством.</w:t>
      </w:r>
    </w:p>
    <w:p w14:paraId="1C2638D3"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Могут квалифицироваться как несчастные случаи, не связанные с производством:</w:t>
      </w:r>
    </w:p>
    <w:p w14:paraId="015EAB7B" w14:textId="77777777" w:rsidR="00C02176" w:rsidRPr="000260CF" w:rsidRDefault="00C02176" w:rsidP="00C02176">
      <w:pPr>
        <w:pStyle w:val="ab"/>
        <w:numPr>
          <w:ilvl w:val="0"/>
          <w:numId w:val="6"/>
        </w:numPr>
        <w:shd w:val="clear" w:color="auto" w:fill="FFFFFF"/>
        <w:tabs>
          <w:tab w:val="left" w:pos="993"/>
        </w:tabs>
        <w:spacing w:before="120" w:after="120" w:line="276" w:lineRule="auto"/>
        <w:ind w:left="0" w:firstLine="0"/>
        <w:contextualSpacing w:val="0"/>
        <w:jc w:val="both"/>
      </w:pPr>
      <w:r w:rsidRPr="000260CF">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14:paraId="27E54356" w14:textId="77777777" w:rsidR="00C02176" w:rsidRPr="000260CF" w:rsidRDefault="00C02176" w:rsidP="00C02176">
      <w:pPr>
        <w:pStyle w:val="ab"/>
        <w:numPr>
          <w:ilvl w:val="0"/>
          <w:numId w:val="6"/>
        </w:numPr>
        <w:shd w:val="clear" w:color="auto" w:fill="FFFFFF"/>
        <w:tabs>
          <w:tab w:val="left" w:pos="993"/>
        </w:tabs>
        <w:spacing w:before="120" w:after="120" w:line="276" w:lineRule="auto"/>
        <w:ind w:left="0" w:firstLine="0"/>
        <w:contextualSpacing w:val="0"/>
        <w:jc w:val="both"/>
      </w:pPr>
      <w:r w:rsidRPr="000260CF">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14:paraId="2154EFD2" w14:textId="77777777" w:rsidR="00C02176" w:rsidRPr="000260CF" w:rsidRDefault="00C02176" w:rsidP="00C02176">
      <w:pPr>
        <w:pStyle w:val="ab"/>
        <w:numPr>
          <w:ilvl w:val="0"/>
          <w:numId w:val="6"/>
        </w:numPr>
        <w:shd w:val="clear" w:color="auto" w:fill="FFFFFF"/>
        <w:tabs>
          <w:tab w:val="left" w:pos="993"/>
        </w:tabs>
        <w:spacing w:before="120" w:after="120" w:line="276" w:lineRule="auto"/>
        <w:ind w:left="0" w:firstLine="0"/>
        <w:contextualSpacing w:val="0"/>
        <w:jc w:val="both"/>
      </w:pPr>
      <w:r w:rsidRPr="000260CF">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14:paraId="52810565"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14:paraId="3AB8DB6E"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Государственный инспектор труда имеет право обязать работодателя (его представителя) составить новый акт о несчастном случае на производстве (по форме Н-1),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14:paraId="60C6E420"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rPr>
          <w:b/>
          <w:bCs/>
          <w:bdr w:val="none" w:sz="0" w:space="0" w:color="auto" w:frame="1"/>
        </w:rPr>
      </w:pPr>
      <w:r w:rsidRPr="000260CF">
        <w:t>В случае если легкий несчастный случай квалифицирован как не связанный с производством (о чем есть отметка в листке нетрудоспособности пострадавшего: код «</w:t>
      </w:r>
      <w:r w:rsidRPr="000260CF">
        <w:rPr>
          <w:shd w:val="clear" w:color="auto" w:fill="F1F1F1"/>
        </w:rPr>
        <w:t>04» – при инциденте на работе, повлекшем за собой ухудшение здоровья)</w:t>
      </w:r>
      <w:r w:rsidRPr="000260CF">
        <w:t xml:space="preserve">, работодатель направляет в </w:t>
      </w:r>
      <w:r w:rsidRPr="000260CF">
        <w:lastRenderedPageBreak/>
        <w:t xml:space="preserve">территориальное отделение ФСС, в котором зарегистрирован </w:t>
      </w:r>
      <w:r w:rsidRPr="00104C8D">
        <w:rPr>
          <w:rFonts w:eastAsia="Calibri"/>
        </w:rPr>
        <w:t>Аппарат СД МО Марьино в г. Москве</w:t>
      </w:r>
      <w:r w:rsidRPr="000260CF">
        <w:t xml:space="preserve">, акт по форме 4 (см. Постановление Минтруда России от 24.10.2002 № 73) о квалификации несчастного случая как не связанного с производством. </w:t>
      </w:r>
    </w:p>
    <w:p w14:paraId="492A7F4F"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pPr>
      <w:r w:rsidRPr="000260CF">
        <w:rPr>
          <w:b/>
          <w:bCs/>
          <w:bdr w:val="none" w:sz="0" w:space="0" w:color="auto" w:frame="1"/>
        </w:rPr>
        <w:t>Оформление материалов расследования несчастных случаев</w:t>
      </w:r>
    </w:p>
    <w:p w14:paraId="7E62D1D0"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Формы, которые необходимо заполнить в процессе расследования несчастного случая, содержатся в Постановлении Минтруда России от 24.10.2002 № 73</w:t>
      </w:r>
      <w:r>
        <w:t xml:space="preserve"> (см. п. 1.2 настоящего Положения)</w:t>
      </w:r>
      <w:r w:rsidRPr="000260CF">
        <w:t>.</w:t>
      </w:r>
    </w:p>
    <w:p w14:paraId="301809C8"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1 (одного дня) либо смерть пострадавшего, оформляется акт о несчастном случае на производстве по форме Н-1в двух экземплярах.</w:t>
      </w:r>
    </w:p>
    <w:p w14:paraId="253C02D1"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При групповом несчастном случае на производстве акт о несчастном случае на производстве по форме Н-1 составляется на каждого пострадавшего отдельно.</w:t>
      </w:r>
    </w:p>
    <w:p w14:paraId="0A44D882"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При несчастном случае на производстве с застрахованным составляется дополнительный экземпляр акта о несчастном случае на производстве по форме Н-1.</w:t>
      </w:r>
    </w:p>
    <w:p w14:paraId="0E3298C5"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В акте по форме Н-1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461B711E"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После завершения расследования акт по форме Н-1 подписывается всеми лицами, проводившими расследование, утверждается работодателем (его представителем) и заверяется печатью. 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по форме Н-1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по форме Н-1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p>
    <w:p w14:paraId="25CF648A"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работодатель (его представитель), у которого произошел несчастный случай, направляет копию акта по форме Н-1 и копии материалов расследования по месту основной работы (учебы, службы) пострадавшего.</w:t>
      </w:r>
    </w:p>
    <w:p w14:paraId="2050D767"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 xml:space="preserve">По результатам расследования несчастного случая, квалифицированного как несчастный случай, не связанный с производством, а также групповых несчастных случаев, тяжелых </w:t>
      </w:r>
      <w:r w:rsidRPr="000260CF">
        <w:lastRenderedPageBreak/>
        <w:t>несчастных случаев или несчастных случаев со смертельным исходом, комиссия (в предусмотренных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форме4 в двух экземплярах, обладающих равной юридической силой, которые подписываются всеми лицами, проводившими расследование.</w:t>
      </w:r>
    </w:p>
    <w:p w14:paraId="58645904"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 xml:space="preserve">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w:t>
      </w:r>
      <w:proofErr w:type="gramStart"/>
      <w:r w:rsidRPr="000260CF">
        <w:t>работодателем  в</w:t>
      </w:r>
      <w:proofErr w:type="gramEnd"/>
      <w:r w:rsidRPr="000260CF">
        <w:t xml:space="preserve"> течение 45 лет.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w:t>
      </w:r>
    </w:p>
    <w:p w14:paraId="1CB7DD0D"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Результаты расследования несчастного случая на производстве рассматриваются работодателем (его представителем) для принятия мер, направленных на предупреждение несчастных случаев на производстве (организационно-технические мероприятия, внеплановые инструктажи по охране труда, пересмотр инструкций по охране труда, внеплановая специальная оценка условий труда и т.п.).</w:t>
      </w:r>
    </w:p>
    <w:p w14:paraId="54A7F318"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pPr>
      <w:r w:rsidRPr="000260CF">
        <w:rPr>
          <w:b/>
          <w:bCs/>
          <w:bdr w:val="none" w:sz="0" w:space="0" w:color="auto" w:frame="1"/>
        </w:rPr>
        <w:t>Порядок регистрации и учета несчастных случаев на производстве.</w:t>
      </w:r>
    </w:p>
    <w:p w14:paraId="4A25C279"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 (Приложение № 1).</w:t>
      </w:r>
    </w:p>
    <w:p w14:paraId="25A2853C"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по форме Н-1 на каждого пострадавшего, председателем комиссии (в предусмотренных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Государственную инспекцию труда в г. Москве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14:paraId="66DE0A23"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по форме Н-1 на каждого пострадавшего направляются председателем комиссии (в предусмотренных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соответствующее </w:t>
      </w:r>
      <w:r w:rsidRPr="000260CF">
        <w:lastRenderedPageBreak/>
        <w:t>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14:paraId="6F37DB85"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в г. Москве, а в необходимых случаях —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сообщение по установленной форме (форма 8) о последствиях несчастного случая на производстве и мерах, принятых в целях предупреждения несчастных случаев на производстве, а также учетную форму 316/у «Справка о заключительном диагнозе пострадавшего от несчастного случая на производстве», которая по запросу работодателя выдается работнику или направляется в адрес работодателя медицинской организацией по окончании лечения.</w:t>
      </w:r>
    </w:p>
    <w:p w14:paraId="4CED725B"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pPr>
      <w:r w:rsidRPr="000260CF">
        <w:rPr>
          <w:b/>
          <w:bCs/>
          <w:bdr w:val="none" w:sz="0" w:space="0" w:color="auto" w:frame="1"/>
        </w:rPr>
        <w:t>Рассмотрение разногласий по вопросам расследования, оформления и учета несчастных случаев</w:t>
      </w:r>
    </w:p>
    <w:p w14:paraId="4C48DC68" w14:textId="77777777" w:rsidR="00C02176" w:rsidRPr="000260CF" w:rsidRDefault="00C02176" w:rsidP="00C02176">
      <w:pPr>
        <w:pStyle w:val="ab"/>
        <w:numPr>
          <w:ilvl w:val="1"/>
          <w:numId w:val="14"/>
        </w:numPr>
        <w:shd w:val="clear" w:color="auto" w:fill="FFFFFF"/>
        <w:spacing w:before="120" w:after="120" w:line="276" w:lineRule="auto"/>
        <w:ind w:left="0" w:firstLine="0"/>
        <w:contextualSpacing w:val="0"/>
        <w:jc w:val="both"/>
      </w:pPr>
      <w:r w:rsidRPr="000260CF">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в том числе Государственной инспекцией труда в г. Москве,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14:paraId="223C6956"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pPr>
      <w:r w:rsidRPr="000260CF">
        <w:rPr>
          <w:b/>
          <w:bCs/>
          <w:bdr w:val="none" w:sz="0" w:space="0" w:color="auto" w:frame="1"/>
        </w:rPr>
        <w:t>Особенности расследования несчастных случаев, происшедших с лицами, выполнявшими работу на основе договора гражданско-правового характера</w:t>
      </w:r>
    </w:p>
    <w:p w14:paraId="02A1BCC5"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установленном порядке государственными инспекторами труда на основании заявления пострадавшего, членов его семьи, а также иных лиц, уполномоченных пострадавшим (членами его семьи) представлять его интересы в ходе расследования несчастного случая, полномочия которых подтверждены в установленном порядке.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w:t>
      </w:r>
    </w:p>
    <w:p w14:paraId="11D391B5"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 xml:space="preserve">Если в ходе расследования несчастного случая, происшедшего с лицом, выполнявшим работы на основании договора гражданско-правового характера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 Решение об </w:t>
      </w:r>
      <w:r w:rsidRPr="000260CF">
        <w:lastRenderedPageBreak/>
        <w:t>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14:paraId="7C8992D0" w14:textId="77777777" w:rsidR="00C02176" w:rsidRPr="000260CF" w:rsidRDefault="00C02176" w:rsidP="00C02176">
      <w:pPr>
        <w:pStyle w:val="ab"/>
        <w:numPr>
          <w:ilvl w:val="1"/>
          <w:numId w:val="14"/>
        </w:numPr>
        <w:shd w:val="clear" w:color="auto" w:fill="FFFFFF"/>
        <w:tabs>
          <w:tab w:val="left" w:pos="993"/>
        </w:tabs>
        <w:spacing w:before="120" w:after="120" w:line="276" w:lineRule="auto"/>
        <w:ind w:left="0" w:firstLine="0"/>
        <w:contextualSpacing w:val="0"/>
        <w:jc w:val="both"/>
      </w:pPr>
      <w:r w:rsidRPr="000260CF">
        <w:t>Расследование легких несчастных случаев, происшедшие с лицами, выполнявшими работу на основе договора гражданско-правового характера, существующим законодательством не предусмотрено.</w:t>
      </w:r>
    </w:p>
    <w:p w14:paraId="44D22009" w14:textId="77777777" w:rsidR="00C02176" w:rsidRPr="000260CF" w:rsidRDefault="00C02176" w:rsidP="00C02176">
      <w:pPr>
        <w:pStyle w:val="ab"/>
        <w:shd w:val="clear" w:color="auto" w:fill="FFFFFF"/>
        <w:tabs>
          <w:tab w:val="left" w:pos="993"/>
        </w:tabs>
        <w:spacing w:before="120" w:after="120"/>
        <w:ind w:left="0"/>
        <w:contextualSpacing w:val="0"/>
        <w:jc w:val="both"/>
      </w:pPr>
    </w:p>
    <w:p w14:paraId="4C23D774"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pPr>
      <w:r w:rsidRPr="000260CF">
        <w:rPr>
          <w:b/>
          <w:bCs/>
          <w:bdr w:val="none" w:sz="0" w:space="0" w:color="auto" w:frame="1"/>
        </w:rPr>
        <w:t>Особенности проведения расследований</w:t>
      </w:r>
      <w:r>
        <w:rPr>
          <w:b/>
          <w:bCs/>
          <w:bdr w:val="none" w:sz="0" w:space="0" w:color="auto" w:frame="1"/>
        </w:rPr>
        <w:t xml:space="preserve"> </w:t>
      </w:r>
      <w:r w:rsidRPr="000260CF">
        <w:rPr>
          <w:b/>
          <w:bCs/>
          <w:bdr w:val="none" w:sz="0" w:space="0" w:color="auto" w:frame="1"/>
        </w:rPr>
        <w:t>обстоятельств исчезновения работников и других лиц при исполнении ими трудовых обязанностей или работ по заданию работодателя</w:t>
      </w:r>
    </w:p>
    <w:p w14:paraId="160D6358" w14:textId="77777777" w:rsidR="00C02176" w:rsidRPr="000260CF" w:rsidRDefault="00C02176" w:rsidP="00C02176">
      <w:pPr>
        <w:pStyle w:val="ab"/>
        <w:numPr>
          <w:ilvl w:val="1"/>
          <w:numId w:val="14"/>
        </w:numPr>
        <w:shd w:val="clear" w:color="auto" w:fill="FFFFFF"/>
        <w:tabs>
          <w:tab w:val="left" w:pos="1134"/>
        </w:tabs>
        <w:spacing w:before="120" w:after="120" w:line="276" w:lineRule="auto"/>
        <w:ind w:left="0" w:firstLine="0"/>
        <w:contextualSpacing w:val="0"/>
        <w:jc w:val="both"/>
      </w:pPr>
      <w:r w:rsidRPr="000260CF">
        <w:t>Расследование обстоятельств исчезновения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дающих достаточные основания предполагать их гибель в результате несчастного случая, проводится комиссиями, формируемыми в порядке и в сроки, установленные статьей 229 Трудового кодекса РФ.</w:t>
      </w:r>
    </w:p>
    <w:p w14:paraId="1AA8F785" w14:textId="77777777" w:rsidR="00C02176" w:rsidRPr="000260CF" w:rsidRDefault="00C02176" w:rsidP="00C02176">
      <w:pPr>
        <w:pStyle w:val="ab"/>
        <w:numPr>
          <w:ilvl w:val="1"/>
          <w:numId w:val="14"/>
        </w:numPr>
        <w:shd w:val="clear" w:color="auto" w:fill="FFFFFF"/>
        <w:tabs>
          <w:tab w:val="left" w:pos="1134"/>
        </w:tabs>
        <w:spacing w:before="120" w:after="120" w:line="276" w:lineRule="auto"/>
        <w:ind w:left="0" w:firstLine="0"/>
        <w:contextualSpacing w:val="0"/>
        <w:jc w:val="both"/>
      </w:pPr>
      <w:r w:rsidRPr="000260CF">
        <w:t>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оформляются комиссией актом о расследовании данного происшествия, который должен содержать сведения о пострадавшем, включая сведения о его обучении по охране труда, о наличии опасных производственных факторов на его рабочем месте (предположительном месте исчезновения) и другие установленные обстоятельства происшествия, а также заключение комиссии о предполагаемых (возможных) причинах исчезновения и виновных в этом лицах.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14:paraId="5F2C66E8" w14:textId="77777777" w:rsidR="00C02176" w:rsidRPr="000260CF" w:rsidRDefault="00C02176" w:rsidP="00C02176">
      <w:pPr>
        <w:pStyle w:val="ab"/>
        <w:numPr>
          <w:ilvl w:val="1"/>
          <w:numId w:val="14"/>
        </w:numPr>
        <w:shd w:val="clear" w:color="auto" w:fill="FFFFFF"/>
        <w:tabs>
          <w:tab w:val="left" w:pos="1134"/>
        </w:tabs>
        <w:spacing w:before="120" w:after="120" w:line="276" w:lineRule="auto"/>
        <w:ind w:left="0" w:firstLine="0"/>
        <w:contextualSpacing w:val="0"/>
        <w:jc w:val="both"/>
      </w:pPr>
      <w:r w:rsidRPr="000260CF">
        <w:t>Решение о квалификации и оформлении данного происшествия как несчастного случая (связанного или не связанного с производством) принимается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w:t>
      </w:r>
    </w:p>
    <w:p w14:paraId="4574B7F5"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rPr>
          <w:b/>
          <w:bCs/>
          <w:bdr w:val="none" w:sz="0" w:space="0" w:color="auto" w:frame="1"/>
        </w:rPr>
      </w:pPr>
      <w:r w:rsidRPr="000260CF">
        <w:rPr>
          <w:b/>
          <w:bCs/>
          <w:bdr w:val="none" w:sz="0" w:space="0" w:color="auto" w:frame="1"/>
        </w:rPr>
        <w:t>Расследование профессиональных заболеваний</w:t>
      </w:r>
    </w:p>
    <w:p w14:paraId="29C21E80"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pPr>
      <w:r w:rsidRPr="000260CF">
        <w:rPr>
          <w:rStyle w:val="blk"/>
        </w:rPr>
        <w:t>Работодатель обязан организовать расследование обстоятельств и причин возникновения у работника профессионального заболевания (</w:t>
      </w:r>
      <w:proofErr w:type="gramStart"/>
      <w:r w:rsidRPr="000260CF">
        <w:rPr>
          <w:rStyle w:val="blk"/>
        </w:rPr>
        <w:t>далее  –</w:t>
      </w:r>
      <w:proofErr w:type="gramEnd"/>
      <w:r w:rsidRPr="000260CF">
        <w:rPr>
          <w:rStyle w:val="blk"/>
        </w:rPr>
        <w:t xml:space="preserve"> расследование).</w:t>
      </w:r>
    </w:p>
    <w:p w14:paraId="1718EEF1"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pPr>
      <w:bookmarkStart w:id="15" w:name="dst100042"/>
      <w:bookmarkEnd w:id="15"/>
      <w:r w:rsidRPr="000260CF">
        <w:rPr>
          <w:rStyle w:val="blk"/>
        </w:rPr>
        <w:t>Работодатель в течение 10 дней с даты получения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w:t>
      </w:r>
      <w:r w:rsidRPr="004115FF">
        <w:rPr>
          <w:rStyle w:val="blk"/>
        </w:rPr>
        <w:t>, Специалист по охране труда ли лицо, на которое возложены обязанности специалиста по охране труда</w:t>
      </w:r>
      <w:r w:rsidRPr="000260CF">
        <w:rPr>
          <w:rStyle w:val="blk"/>
        </w:rPr>
        <w:t>, представитель учреждения здравоохранения, профсоюзного или иного уполномоченного работниками представительного органа.</w:t>
      </w:r>
    </w:p>
    <w:p w14:paraId="3293503E" w14:textId="77777777" w:rsidR="00C02176" w:rsidRPr="000260CF" w:rsidRDefault="00C02176" w:rsidP="00C02176">
      <w:pPr>
        <w:shd w:val="clear" w:color="auto" w:fill="FFFFFF"/>
        <w:spacing w:after="120"/>
        <w:jc w:val="both"/>
      </w:pPr>
      <w:bookmarkStart w:id="16" w:name="dst100043"/>
      <w:bookmarkEnd w:id="16"/>
      <w:r w:rsidRPr="000260CF">
        <w:rPr>
          <w:rStyle w:val="blk"/>
        </w:rPr>
        <w:t>В расследовании могут принимать участие другие специалисты.</w:t>
      </w:r>
    </w:p>
    <w:p w14:paraId="587A394E" w14:textId="77777777" w:rsidR="00C02176" w:rsidRPr="000260CF" w:rsidRDefault="00C02176" w:rsidP="00C02176">
      <w:pPr>
        <w:shd w:val="clear" w:color="auto" w:fill="FFFFFF"/>
        <w:spacing w:after="120"/>
        <w:jc w:val="both"/>
      </w:pPr>
      <w:bookmarkStart w:id="17" w:name="dst100044"/>
      <w:bookmarkEnd w:id="17"/>
      <w:r w:rsidRPr="000260CF">
        <w:rPr>
          <w:rStyle w:val="blk"/>
        </w:rPr>
        <w:t>Работодатель обязан обеспечить условия работы комиссии.</w:t>
      </w:r>
    </w:p>
    <w:p w14:paraId="63F55CEB"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pPr>
      <w:bookmarkStart w:id="18" w:name="dst100045"/>
      <w:bookmarkEnd w:id="18"/>
      <w:r w:rsidRPr="000260CF">
        <w:rPr>
          <w:rStyle w:val="blk"/>
        </w:rPr>
        <w:t xml:space="preserve">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w:t>
      </w:r>
      <w:r w:rsidRPr="000260CF">
        <w:rPr>
          <w:rStyle w:val="blk"/>
        </w:rPr>
        <w:lastRenderedPageBreak/>
        <w:t>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14:paraId="56FA9FAD"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rPr>
          <w:rStyle w:val="blk"/>
        </w:rPr>
      </w:pPr>
      <w:bookmarkStart w:id="19" w:name="dst100046"/>
      <w:bookmarkEnd w:id="19"/>
      <w:r w:rsidRPr="000260CF">
        <w:rPr>
          <w:rStyle w:val="blk"/>
        </w:rPr>
        <w:t xml:space="preserve">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 </w:t>
      </w:r>
      <w:bookmarkStart w:id="20" w:name="dst100047"/>
      <w:bookmarkEnd w:id="20"/>
    </w:p>
    <w:p w14:paraId="67CC96CC"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rPr>
          <w:rStyle w:val="blk"/>
        </w:rPr>
      </w:pPr>
      <w:r w:rsidRPr="000260CF">
        <w:rPr>
          <w:rStyle w:val="blk"/>
        </w:rP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bookmarkStart w:id="21" w:name="dst100048"/>
      <w:bookmarkEnd w:id="21"/>
    </w:p>
    <w:p w14:paraId="2EC1FFFB"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pPr>
      <w:r w:rsidRPr="000260CF">
        <w:rPr>
          <w:rStyle w:val="blk"/>
        </w:rPr>
        <w:t xml:space="preserve"> Для проведения расследования работодатель обязан:</w:t>
      </w:r>
    </w:p>
    <w:p w14:paraId="6385FAED" w14:textId="77777777" w:rsidR="00C02176" w:rsidRPr="000260CF" w:rsidRDefault="00C02176" w:rsidP="00C02176">
      <w:pPr>
        <w:shd w:val="clear" w:color="auto" w:fill="FFFFFF"/>
        <w:spacing w:after="120"/>
        <w:jc w:val="both"/>
      </w:pPr>
      <w:bookmarkStart w:id="22" w:name="dst100049"/>
      <w:bookmarkEnd w:id="22"/>
      <w:r w:rsidRPr="000260CF">
        <w:rPr>
          <w:rStyle w:val="blk"/>
        </w:rPr>
        <w:t>а) представлять документы и материалы, в том числе архивные, характеризующие условия труда на рабочем месте (участке, в цехе);</w:t>
      </w:r>
    </w:p>
    <w:p w14:paraId="25F83F86" w14:textId="77777777" w:rsidR="00C02176" w:rsidRPr="000260CF" w:rsidRDefault="00C02176" w:rsidP="00C02176">
      <w:pPr>
        <w:shd w:val="clear" w:color="auto" w:fill="FFFFFF"/>
        <w:spacing w:after="120"/>
        <w:jc w:val="both"/>
      </w:pPr>
      <w:bookmarkStart w:id="23" w:name="dst100050"/>
      <w:bookmarkEnd w:id="23"/>
      <w:r w:rsidRPr="000260CF">
        <w:rPr>
          <w:rStyle w:val="blk"/>
        </w:rP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14:paraId="3FA9C0F6" w14:textId="77777777" w:rsidR="00C02176" w:rsidRPr="000260CF" w:rsidRDefault="00C02176" w:rsidP="00C02176">
      <w:pPr>
        <w:shd w:val="clear" w:color="auto" w:fill="FFFFFF"/>
        <w:spacing w:after="120"/>
        <w:jc w:val="both"/>
      </w:pPr>
      <w:bookmarkStart w:id="24" w:name="dst100051"/>
      <w:bookmarkEnd w:id="24"/>
      <w:r w:rsidRPr="000260CF">
        <w:rPr>
          <w:rStyle w:val="blk"/>
        </w:rPr>
        <w:t>в) обеспечивать сохранность и учет документации по расследованию.</w:t>
      </w:r>
    </w:p>
    <w:p w14:paraId="6E5C6991"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pPr>
      <w:bookmarkStart w:id="25" w:name="dst100052"/>
      <w:bookmarkEnd w:id="25"/>
      <w:r w:rsidRPr="000260CF">
        <w:rPr>
          <w:rStyle w:val="blk"/>
        </w:rPr>
        <w:t>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14:paraId="6A4AD576"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pPr>
      <w:bookmarkStart w:id="26" w:name="dst100053"/>
      <w:bookmarkEnd w:id="26"/>
      <w:r w:rsidRPr="000260CF">
        <w:rPr>
          <w:rStyle w:val="blk"/>
        </w:rPr>
        <w:t>Для принятия решения по результатам расследования необходимы следующие документы:</w:t>
      </w:r>
    </w:p>
    <w:p w14:paraId="53EBFE63" w14:textId="77777777" w:rsidR="00C02176" w:rsidRPr="000260CF" w:rsidRDefault="00C02176" w:rsidP="00C02176">
      <w:pPr>
        <w:shd w:val="clear" w:color="auto" w:fill="FFFFFF"/>
        <w:spacing w:after="120"/>
        <w:jc w:val="both"/>
      </w:pPr>
      <w:bookmarkStart w:id="27" w:name="dst100054"/>
      <w:bookmarkEnd w:id="27"/>
      <w:r w:rsidRPr="000260CF">
        <w:rPr>
          <w:rStyle w:val="blk"/>
        </w:rPr>
        <w:t>а) приказ о создании комиссии;</w:t>
      </w:r>
    </w:p>
    <w:p w14:paraId="1F8AF2BC" w14:textId="77777777" w:rsidR="00C02176" w:rsidRPr="000260CF" w:rsidRDefault="00C02176" w:rsidP="00C02176">
      <w:pPr>
        <w:shd w:val="clear" w:color="auto" w:fill="FFFFFF"/>
        <w:spacing w:after="120"/>
        <w:jc w:val="both"/>
      </w:pPr>
      <w:bookmarkStart w:id="28" w:name="dst100055"/>
      <w:bookmarkEnd w:id="28"/>
      <w:r w:rsidRPr="000260CF">
        <w:rPr>
          <w:rStyle w:val="blk"/>
        </w:rPr>
        <w:t>б) санитарно-гигиеническая характеристика условий труда работника;</w:t>
      </w:r>
    </w:p>
    <w:p w14:paraId="308ED6D0" w14:textId="77777777" w:rsidR="00C02176" w:rsidRPr="000260CF" w:rsidRDefault="00C02176" w:rsidP="00C02176">
      <w:pPr>
        <w:shd w:val="clear" w:color="auto" w:fill="FFFFFF"/>
        <w:spacing w:after="120"/>
        <w:jc w:val="both"/>
      </w:pPr>
      <w:bookmarkStart w:id="29" w:name="dst100056"/>
      <w:bookmarkEnd w:id="29"/>
      <w:r w:rsidRPr="000260CF">
        <w:rPr>
          <w:rStyle w:val="blk"/>
        </w:rPr>
        <w:t>в) сведения о проведенных медицинских осмотрах;</w:t>
      </w:r>
    </w:p>
    <w:p w14:paraId="72D3AC19" w14:textId="77777777" w:rsidR="00C02176" w:rsidRPr="000260CF" w:rsidRDefault="00C02176" w:rsidP="00C02176">
      <w:pPr>
        <w:shd w:val="clear" w:color="auto" w:fill="FFFFFF"/>
        <w:spacing w:after="120"/>
        <w:jc w:val="both"/>
      </w:pPr>
      <w:bookmarkStart w:id="30" w:name="dst100057"/>
      <w:bookmarkEnd w:id="30"/>
      <w:r w:rsidRPr="000260CF">
        <w:rPr>
          <w:rStyle w:val="blk"/>
        </w:rPr>
        <w:t>г) выписка из</w:t>
      </w:r>
      <w:r>
        <w:rPr>
          <w:rStyle w:val="blk"/>
        </w:rPr>
        <w:t xml:space="preserve"> </w:t>
      </w:r>
      <w:r w:rsidRPr="000260CF">
        <w:rPr>
          <w:rStyle w:val="blk"/>
        </w:rPr>
        <w:t>журналов</w:t>
      </w:r>
      <w:r>
        <w:rPr>
          <w:rStyle w:val="blk"/>
        </w:rPr>
        <w:t xml:space="preserve"> </w:t>
      </w:r>
      <w:r w:rsidRPr="000260CF">
        <w:rPr>
          <w:rStyle w:val="blk"/>
        </w:rPr>
        <w:t>регистрации инструктажей и протоколов проверки знаний работника по охране труда;</w:t>
      </w:r>
    </w:p>
    <w:p w14:paraId="3D7E2050" w14:textId="77777777" w:rsidR="00C02176" w:rsidRPr="000260CF" w:rsidRDefault="00C02176" w:rsidP="00C02176">
      <w:pPr>
        <w:shd w:val="clear" w:color="auto" w:fill="FFFFFF"/>
        <w:spacing w:after="120"/>
        <w:jc w:val="both"/>
      </w:pPr>
      <w:bookmarkStart w:id="31" w:name="dst100058"/>
      <w:bookmarkEnd w:id="31"/>
      <w:r w:rsidRPr="000260CF">
        <w:rPr>
          <w:rStyle w:val="blk"/>
        </w:rPr>
        <w:t>д) протоколы объяснений работника, опросов лиц, работавших с ним, других лиц;</w:t>
      </w:r>
    </w:p>
    <w:p w14:paraId="2AAA5FD3" w14:textId="77777777" w:rsidR="00C02176" w:rsidRPr="000260CF" w:rsidRDefault="00C02176" w:rsidP="00C02176">
      <w:pPr>
        <w:shd w:val="clear" w:color="auto" w:fill="FFFFFF"/>
        <w:spacing w:after="120"/>
        <w:jc w:val="both"/>
      </w:pPr>
      <w:bookmarkStart w:id="32" w:name="dst100059"/>
      <w:bookmarkEnd w:id="32"/>
      <w:r w:rsidRPr="000260CF">
        <w:rPr>
          <w:rStyle w:val="blk"/>
        </w:rPr>
        <w:t>е) экспертные заключения специалистов, результаты исследований и экспериментов;</w:t>
      </w:r>
    </w:p>
    <w:p w14:paraId="652AF56C" w14:textId="77777777" w:rsidR="00C02176" w:rsidRPr="000260CF" w:rsidRDefault="00C02176" w:rsidP="00C02176">
      <w:pPr>
        <w:shd w:val="clear" w:color="auto" w:fill="FFFFFF"/>
        <w:spacing w:after="120"/>
        <w:jc w:val="both"/>
      </w:pPr>
      <w:bookmarkStart w:id="33" w:name="dst100060"/>
      <w:bookmarkEnd w:id="33"/>
      <w:r w:rsidRPr="000260CF">
        <w:rPr>
          <w:rStyle w:val="blk"/>
        </w:rPr>
        <w:t>ж) медицинская документация о характере и степени тяжести повреждения, причиненного здоровью работника;</w:t>
      </w:r>
    </w:p>
    <w:p w14:paraId="3C160CEC" w14:textId="77777777" w:rsidR="00C02176" w:rsidRPr="000260CF" w:rsidRDefault="00C02176" w:rsidP="00C02176">
      <w:pPr>
        <w:shd w:val="clear" w:color="auto" w:fill="FFFFFF"/>
        <w:spacing w:after="120"/>
        <w:jc w:val="both"/>
      </w:pPr>
      <w:bookmarkStart w:id="34" w:name="dst100061"/>
      <w:bookmarkEnd w:id="34"/>
      <w:r w:rsidRPr="000260CF">
        <w:rPr>
          <w:rStyle w:val="blk"/>
        </w:rPr>
        <w:t>з) копии документов, подтверждающих выдачу работнику средств индивидуальной защиты;</w:t>
      </w:r>
    </w:p>
    <w:p w14:paraId="34FA87A9" w14:textId="77777777" w:rsidR="00C02176" w:rsidRPr="000260CF" w:rsidRDefault="00C02176" w:rsidP="00C02176">
      <w:pPr>
        <w:shd w:val="clear" w:color="auto" w:fill="FFFFFF"/>
        <w:spacing w:after="120"/>
        <w:jc w:val="both"/>
      </w:pPr>
      <w:bookmarkStart w:id="35" w:name="dst100062"/>
      <w:bookmarkEnd w:id="35"/>
      <w:r w:rsidRPr="000260CF">
        <w:rPr>
          <w:rStyle w:val="blk"/>
        </w:rPr>
        <w:t>и) выписки из ранее выданных по данному производству (объекту) предписаний центра государственного санитарно-эпидемиологического надзора;</w:t>
      </w:r>
    </w:p>
    <w:p w14:paraId="0A3334A4" w14:textId="77777777" w:rsidR="00C02176" w:rsidRPr="000260CF" w:rsidRDefault="00C02176" w:rsidP="00C02176">
      <w:pPr>
        <w:shd w:val="clear" w:color="auto" w:fill="FFFFFF"/>
        <w:spacing w:after="120"/>
        <w:jc w:val="both"/>
      </w:pPr>
      <w:bookmarkStart w:id="36" w:name="dst100063"/>
      <w:bookmarkEnd w:id="36"/>
      <w:r w:rsidRPr="000260CF">
        <w:rPr>
          <w:rStyle w:val="blk"/>
        </w:rPr>
        <w:t>к) другие материалы по усмотрению комиссии.</w:t>
      </w:r>
    </w:p>
    <w:p w14:paraId="69772DAD"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rPr>
          <w:rStyle w:val="blk"/>
        </w:rPr>
      </w:pPr>
      <w:bookmarkStart w:id="37" w:name="dst100064"/>
      <w:bookmarkEnd w:id="37"/>
      <w:r w:rsidRPr="000260CF">
        <w:rPr>
          <w:rStyle w:val="blk"/>
        </w:rPr>
        <w:t>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bookmarkStart w:id="38" w:name="dst100065"/>
      <w:bookmarkEnd w:id="38"/>
    </w:p>
    <w:p w14:paraId="1C20253C"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rPr>
          <w:rStyle w:val="blk"/>
        </w:rPr>
      </w:pPr>
      <w:r w:rsidRPr="000260CF">
        <w:rPr>
          <w:rStyle w:val="blk"/>
        </w:rP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bookmarkStart w:id="39" w:name="dst100066"/>
      <w:bookmarkEnd w:id="39"/>
    </w:p>
    <w:p w14:paraId="18412B0B"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rPr>
          <w:rStyle w:val="blk"/>
        </w:rPr>
      </w:pPr>
      <w:r w:rsidRPr="000260CF">
        <w:rPr>
          <w:rStyle w:val="blk"/>
        </w:rPr>
        <w:lastRenderedPageBreak/>
        <w:t xml:space="preserve">По результатам расследования комиссия составляет акт о случае профессионального заболевания по </w:t>
      </w:r>
      <w:bookmarkStart w:id="40" w:name="dst100067"/>
      <w:bookmarkEnd w:id="40"/>
      <w:r>
        <w:rPr>
          <w:rStyle w:val="blk"/>
        </w:rPr>
        <w:t>утвержденной форме (см. п. 1.2 настоящего Положения).</w:t>
      </w:r>
    </w:p>
    <w:p w14:paraId="171CF9F9"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rPr>
          <w:rStyle w:val="blk"/>
        </w:rPr>
      </w:pPr>
      <w:r w:rsidRPr="000260CF">
        <w:rPr>
          <w:rStyle w:val="blk"/>
        </w:rPr>
        <w:t>Лица, принимающие участие в расследовании, несут в соответствии с</w:t>
      </w:r>
      <w:r>
        <w:rPr>
          <w:rStyle w:val="blk"/>
        </w:rPr>
        <w:t xml:space="preserve"> </w:t>
      </w:r>
      <w:r w:rsidRPr="000260CF">
        <w:rPr>
          <w:rStyle w:val="blk"/>
        </w:rPr>
        <w:t>законодательством</w:t>
      </w:r>
      <w:r>
        <w:rPr>
          <w:rStyle w:val="blk"/>
        </w:rPr>
        <w:t xml:space="preserve"> </w:t>
      </w:r>
      <w:r w:rsidRPr="000260CF">
        <w:rPr>
          <w:rStyle w:val="blk"/>
        </w:rPr>
        <w:t>Российской Федерации ответственность за разглашение конфиденциальных сведений, полученных в результате расследования.</w:t>
      </w:r>
      <w:bookmarkStart w:id="41" w:name="dst100068"/>
      <w:bookmarkEnd w:id="41"/>
    </w:p>
    <w:p w14:paraId="4DAE890B"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rPr>
          <w:rStyle w:val="blk"/>
        </w:rPr>
      </w:pPr>
      <w:r w:rsidRPr="000260CF">
        <w:rPr>
          <w:rStyle w:val="blk"/>
        </w:rPr>
        <w:t>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bookmarkStart w:id="42" w:name="dst100069"/>
      <w:bookmarkEnd w:id="42"/>
    </w:p>
    <w:p w14:paraId="3BCC3EB1" w14:textId="77777777" w:rsidR="00C02176" w:rsidRPr="000260CF" w:rsidRDefault="00C02176" w:rsidP="00C02176">
      <w:pPr>
        <w:pStyle w:val="ab"/>
        <w:numPr>
          <w:ilvl w:val="1"/>
          <w:numId w:val="14"/>
        </w:numPr>
        <w:shd w:val="clear" w:color="auto" w:fill="FFFFFF"/>
        <w:spacing w:after="120" w:line="276" w:lineRule="auto"/>
        <w:ind w:left="0" w:firstLine="0"/>
        <w:contextualSpacing w:val="0"/>
        <w:jc w:val="both"/>
      </w:pPr>
      <w:r w:rsidRPr="000260CF">
        <w:rPr>
          <w:rStyle w:val="blk"/>
        </w:rPr>
        <w:t>Об исполнении решений комиссии работодатель письменно сообщает в центр государственного санитарно-эпидемиологического надзора.</w:t>
      </w:r>
    </w:p>
    <w:p w14:paraId="258DE205"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rPr>
          <w:b/>
        </w:rPr>
      </w:pPr>
      <w:r w:rsidRPr="000260CF">
        <w:rPr>
          <w:b/>
        </w:rPr>
        <w:t>Заключительные положения</w:t>
      </w:r>
    </w:p>
    <w:p w14:paraId="4F24ABDD"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В соответствии с</w:t>
      </w:r>
      <w:r>
        <w:t xml:space="preserve"> </w:t>
      </w:r>
      <w:hyperlink r:id="rId9" w:anchor="dst942" w:history="1">
        <w:r w:rsidRPr="000260CF">
          <w:t>законодательством</w:t>
        </w:r>
      </w:hyperlink>
      <w:r>
        <w:t xml:space="preserve"> </w:t>
      </w:r>
      <w:r w:rsidRPr="000260CF">
        <w:t>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bookmarkStart w:id="43" w:name="dst101156"/>
      <w:bookmarkEnd w:id="43"/>
    </w:p>
    <w:p w14:paraId="4CE21327"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Члены комиссий (включая их председателей), проводящие в установленном порядке расследование несчастных случаев, несут персональную ответственность за соблюдение установленных сроков расследования, надлежащее исполнение своих обязанностей, а также объективность выводов и решений, принятых ими по результатам проведенных расследований несчастных случаев.</w:t>
      </w:r>
    </w:p>
    <w:p w14:paraId="18059F27"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pPr>
      <w:r w:rsidRPr="000260CF">
        <w:t>Контроль за соблюдением работодателями (юридическими и физическими лицами) установленного порядка расследования, оформления и учета несчастных случаев на производстве в подчиненных (подведомственных) организациях осуществляется в соответствии со</w:t>
      </w:r>
      <w:r>
        <w:t xml:space="preserve"> </w:t>
      </w:r>
      <w:hyperlink r:id="rId10" w:anchor="dst101950" w:history="1">
        <w:r w:rsidRPr="000260CF">
          <w:t>статьей 353</w:t>
        </w:r>
      </w:hyperlink>
      <w:r w:rsidRPr="000260CF">
        <w:t xml:space="preserve"> Трудового кодекса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 состоящими в их ведении инспекторами труда в отношении организаций, в которых имеются первичные органы этих профессиональных союзов.</w:t>
      </w:r>
      <w:bookmarkStart w:id="44" w:name="dst101158"/>
      <w:bookmarkEnd w:id="44"/>
    </w:p>
    <w:p w14:paraId="2AB768CC" w14:textId="77777777" w:rsidR="00C02176" w:rsidRPr="000260CF" w:rsidRDefault="00C02176" w:rsidP="00C02176">
      <w:pPr>
        <w:pStyle w:val="ab"/>
        <w:numPr>
          <w:ilvl w:val="1"/>
          <w:numId w:val="14"/>
        </w:numPr>
        <w:shd w:val="clear" w:color="auto" w:fill="FFFFFF"/>
        <w:tabs>
          <w:tab w:val="left" w:pos="851"/>
        </w:tabs>
        <w:spacing w:before="120" w:after="120" w:line="276" w:lineRule="auto"/>
        <w:ind w:left="0" w:firstLine="0"/>
        <w:contextualSpacing w:val="0"/>
        <w:jc w:val="both"/>
        <w:rPr>
          <w:iCs/>
        </w:rPr>
      </w:pPr>
      <w:r w:rsidRPr="000260CF">
        <w:t>Государственный надзор и контроль за соблюдением установленного порядка расследования, оформления и учета несчастных случаев на производстве осуществляется органами федеральной инспекции труда.</w:t>
      </w:r>
    </w:p>
    <w:p w14:paraId="593C147A" w14:textId="77777777" w:rsidR="00C02176" w:rsidRPr="000260CF" w:rsidRDefault="00C02176" w:rsidP="00C02176">
      <w:pPr>
        <w:pStyle w:val="ab"/>
        <w:numPr>
          <w:ilvl w:val="0"/>
          <w:numId w:val="14"/>
        </w:numPr>
        <w:shd w:val="clear" w:color="auto" w:fill="FFFFFF"/>
        <w:spacing w:before="120" w:after="120" w:line="276" w:lineRule="auto"/>
        <w:ind w:left="0" w:firstLine="0"/>
        <w:contextualSpacing w:val="0"/>
        <w:jc w:val="center"/>
        <w:rPr>
          <w:b/>
          <w:iCs/>
        </w:rPr>
      </w:pPr>
      <w:r w:rsidRPr="000260CF">
        <w:rPr>
          <w:b/>
          <w:iCs/>
        </w:rPr>
        <w:t>Нормативные документы</w:t>
      </w:r>
    </w:p>
    <w:p w14:paraId="70EA7943" w14:textId="77777777" w:rsidR="00C02176" w:rsidRPr="000260CF" w:rsidRDefault="00C02176" w:rsidP="00C02176">
      <w:pPr>
        <w:pStyle w:val="ab"/>
        <w:numPr>
          <w:ilvl w:val="0"/>
          <w:numId w:val="13"/>
        </w:numPr>
        <w:shd w:val="clear" w:color="auto" w:fill="FFFFFF"/>
        <w:spacing w:before="120" w:after="120" w:line="276" w:lineRule="auto"/>
        <w:ind w:left="0" w:firstLine="0"/>
        <w:contextualSpacing w:val="0"/>
        <w:rPr>
          <w:bCs/>
        </w:rPr>
      </w:pPr>
      <w:r w:rsidRPr="000260CF">
        <w:rPr>
          <w:bCs/>
        </w:rPr>
        <w:t>«Трудовой кодекс Российской Федерации» от 30.12.2001 № 197-ФЗ; </w:t>
      </w:r>
    </w:p>
    <w:p w14:paraId="6E3B0396" w14:textId="77777777" w:rsidR="00C02176" w:rsidRPr="000260CF" w:rsidRDefault="00C02176" w:rsidP="00C02176">
      <w:pPr>
        <w:pStyle w:val="ab"/>
        <w:numPr>
          <w:ilvl w:val="0"/>
          <w:numId w:val="13"/>
        </w:numPr>
        <w:shd w:val="clear" w:color="auto" w:fill="FFFFFF"/>
        <w:spacing w:before="120" w:after="120" w:line="276" w:lineRule="auto"/>
        <w:ind w:left="0" w:firstLine="0"/>
        <w:contextualSpacing w:val="0"/>
        <w:jc w:val="both"/>
      </w:pPr>
      <w:r w:rsidRPr="000260CF">
        <w:t>Постановление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69058242" w14:textId="77777777" w:rsidR="00C02176" w:rsidRPr="000260CF" w:rsidRDefault="00C02176" w:rsidP="00C02176">
      <w:pPr>
        <w:pStyle w:val="ab"/>
        <w:numPr>
          <w:ilvl w:val="0"/>
          <w:numId w:val="13"/>
        </w:numPr>
        <w:shd w:val="clear" w:color="auto" w:fill="FFFFFF"/>
        <w:spacing w:before="120" w:after="120" w:line="276" w:lineRule="auto"/>
        <w:ind w:left="0" w:firstLine="0"/>
        <w:contextualSpacing w:val="0"/>
        <w:jc w:val="both"/>
      </w:pPr>
      <w:r w:rsidRPr="000260CF">
        <w:t>Приказ Минздравсоцразвития России от 24.02.2005 № 160 «Об определении степени тяжести повреждения здоровья при несчастных случаях на производстве»;</w:t>
      </w:r>
    </w:p>
    <w:p w14:paraId="1363060E" w14:textId="77777777" w:rsidR="00C02176" w:rsidRPr="000260CF" w:rsidRDefault="00C02176" w:rsidP="00C02176">
      <w:pPr>
        <w:pStyle w:val="ab"/>
        <w:numPr>
          <w:ilvl w:val="0"/>
          <w:numId w:val="13"/>
        </w:numPr>
        <w:shd w:val="clear" w:color="auto" w:fill="FFFFFF"/>
        <w:spacing w:before="120" w:after="120" w:line="276" w:lineRule="auto"/>
        <w:ind w:left="0" w:firstLine="0"/>
        <w:contextualSpacing w:val="0"/>
        <w:jc w:val="both"/>
      </w:pPr>
      <w:r w:rsidRPr="000260CF">
        <w:t>Федеральный закон от 24.07.1998 № 125-ФЗ «Об обязательном социальном страховании от несчастных случаев на производстве и профессиональных заболеваний»;</w:t>
      </w:r>
    </w:p>
    <w:p w14:paraId="58EC0606" w14:textId="77777777" w:rsidR="00C02176" w:rsidRPr="000260CF" w:rsidRDefault="00C02176" w:rsidP="00C02176">
      <w:pPr>
        <w:pStyle w:val="ab"/>
        <w:numPr>
          <w:ilvl w:val="0"/>
          <w:numId w:val="13"/>
        </w:numPr>
        <w:shd w:val="clear" w:color="auto" w:fill="FFFFFF"/>
        <w:spacing w:before="120" w:after="120" w:line="276" w:lineRule="auto"/>
        <w:ind w:left="0" w:firstLine="0"/>
        <w:contextualSpacing w:val="0"/>
        <w:jc w:val="both"/>
      </w:pPr>
      <w:r w:rsidRPr="000260CF">
        <w:t>Постановление Правительства РФ от 15.12.2000 № 967 «Об утверждении Положения о расследовании и учете профессиональных заболеваний»;</w:t>
      </w:r>
    </w:p>
    <w:p w14:paraId="71B00432" w14:textId="77777777" w:rsidR="00C02176" w:rsidRPr="000260CF" w:rsidRDefault="00C02176" w:rsidP="00C02176">
      <w:pPr>
        <w:pStyle w:val="ab"/>
        <w:numPr>
          <w:ilvl w:val="0"/>
          <w:numId w:val="13"/>
        </w:numPr>
        <w:shd w:val="clear" w:color="auto" w:fill="FFFFFF"/>
        <w:spacing w:before="120" w:after="120" w:line="276" w:lineRule="auto"/>
        <w:ind w:left="0" w:firstLine="0"/>
        <w:contextualSpacing w:val="0"/>
        <w:jc w:val="both"/>
        <w:rPr>
          <w:bCs/>
        </w:rPr>
      </w:pPr>
      <w:r w:rsidRPr="000260CF">
        <w:rPr>
          <w:bCs/>
        </w:rPr>
        <w:lastRenderedPageBreak/>
        <w:t>«Кодекс Российской Федерации об административных правонарушениях» от 30.12.2001 № 195-ФЗ.</w:t>
      </w:r>
    </w:p>
    <w:p w14:paraId="089DE136" w14:textId="77777777" w:rsidR="00C02176" w:rsidRPr="000260CF" w:rsidRDefault="00C02176" w:rsidP="00C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3AF24575" w14:textId="77777777" w:rsidR="00C02176" w:rsidRPr="004115FF" w:rsidRDefault="00C02176" w:rsidP="00C02176">
      <w:pPr>
        <w:contextualSpacing/>
        <w:jc w:val="both"/>
      </w:pPr>
    </w:p>
    <w:p w14:paraId="7B5F7CC8" w14:textId="77777777" w:rsidR="00C02176" w:rsidRDefault="00C02176" w:rsidP="00C02176"/>
    <w:p w14:paraId="1942F859" w14:textId="77777777" w:rsidR="00C02176" w:rsidRDefault="00C02176" w:rsidP="00C02176"/>
    <w:p w14:paraId="393E3331" w14:textId="77777777" w:rsidR="00C02176" w:rsidRDefault="00C02176" w:rsidP="00C02176"/>
    <w:p w14:paraId="223EB5DF" w14:textId="77777777" w:rsidR="00C02176" w:rsidRDefault="00C02176" w:rsidP="00C02176"/>
    <w:p w14:paraId="5AD3E209" w14:textId="77777777" w:rsidR="00C02176" w:rsidRDefault="00C02176" w:rsidP="00C02176"/>
    <w:p w14:paraId="0D934BB0" w14:textId="77777777" w:rsidR="00C02176" w:rsidRDefault="00C02176" w:rsidP="00C02176">
      <w:pPr>
        <w:sectPr w:rsidR="00C02176" w:rsidSect="00104C8D">
          <w:pgSz w:w="11906" w:h="16838"/>
          <w:pgMar w:top="993" w:right="720" w:bottom="720" w:left="993" w:header="708" w:footer="360" w:gutter="0"/>
          <w:cols w:space="708"/>
          <w:titlePg/>
          <w:docGrid w:linePitch="360"/>
        </w:sectPr>
      </w:pPr>
    </w:p>
    <w:p w14:paraId="66CB5F4D" w14:textId="77777777" w:rsidR="00C02176" w:rsidRDefault="00C02176" w:rsidP="00C02176"/>
    <w:p w14:paraId="2313E7F0" w14:textId="77777777" w:rsidR="00C02176" w:rsidRPr="009A5740" w:rsidRDefault="00C02176" w:rsidP="00C02176"/>
    <w:p w14:paraId="4DB5A94B" w14:textId="77777777" w:rsidR="00C02176" w:rsidRPr="009A5740" w:rsidRDefault="00C02176" w:rsidP="00C0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14:paraId="4D2C8A8C" w14:textId="77777777" w:rsidR="00C02176" w:rsidRPr="009A5740" w:rsidRDefault="00C02176" w:rsidP="00C02176">
      <w:pPr>
        <w:shd w:val="clear" w:color="auto" w:fill="FFFFFF"/>
        <w:jc w:val="right"/>
      </w:pPr>
      <w:r w:rsidRPr="009A5740">
        <w:t>Приложение № 1</w:t>
      </w:r>
    </w:p>
    <w:p w14:paraId="40CBF0B4" w14:textId="77777777" w:rsidR="00C02176" w:rsidRPr="009A5740" w:rsidRDefault="00C02176" w:rsidP="00C02176">
      <w:pPr>
        <w:shd w:val="clear" w:color="auto" w:fill="FFFFFF"/>
        <w:jc w:val="center"/>
      </w:pPr>
    </w:p>
    <w:p w14:paraId="6ADE0D0B" w14:textId="77777777" w:rsidR="00C02176" w:rsidRPr="009A5740" w:rsidRDefault="00C02176" w:rsidP="00C02176">
      <w:pPr>
        <w:shd w:val="clear" w:color="auto" w:fill="FFFFFF"/>
        <w:jc w:val="center"/>
      </w:pPr>
      <w:r w:rsidRPr="009A5740">
        <w:t>ЖУРНАЛ</w:t>
      </w:r>
    </w:p>
    <w:p w14:paraId="63A74F29" w14:textId="77777777" w:rsidR="00C02176" w:rsidRPr="009A5740" w:rsidRDefault="00C02176" w:rsidP="00C02176">
      <w:pPr>
        <w:shd w:val="clear" w:color="auto" w:fill="FFFFFF"/>
        <w:jc w:val="center"/>
      </w:pPr>
      <w:r w:rsidRPr="009A5740">
        <w:t>регистрации несчастных случаев на производстве </w:t>
      </w:r>
      <w:hyperlink r:id="rId11" w:anchor="dst101023" w:history="1">
        <w:r w:rsidRPr="009A5740">
          <w:t>&lt;*&gt;</w:t>
        </w:r>
      </w:hyperlink>
    </w:p>
    <w:p w14:paraId="2494D4F4" w14:textId="77777777" w:rsidR="00C02176" w:rsidRPr="009A5740" w:rsidRDefault="00C02176" w:rsidP="00C02176">
      <w:pPr>
        <w:shd w:val="clear" w:color="auto" w:fill="FFFFFF"/>
        <w:jc w:val="center"/>
      </w:pPr>
      <w:r w:rsidRPr="009A5740">
        <w:t> </w:t>
      </w:r>
    </w:p>
    <w:p w14:paraId="7CBA4E2F" w14:textId="77777777" w:rsidR="00C02176" w:rsidRPr="009A5740" w:rsidRDefault="00C02176" w:rsidP="00C02176">
      <w:pPr>
        <w:shd w:val="clear" w:color="auto" w:fill="FFFFFF"/>
        <w:jc w:val="center"/>
      </w:pPr>
      <w:bookmarkStart w:id="45" w:name="dst101002"/>
      <w:bookmarkEnd w:id="45"/>
      <w:r w:rsidRPr="009A5740">
        <w:t>________________________________________________________</w:t>
      </w:r>
    </w:p>
    <w:p w14:paraId="12564E19" w14:textId="77777777" w:rsidR="00C02176" w:rsidRPr="009A5740" w:rsidRDefault="00C02176" w:rsidP="00C02176">
      <w:pPr>
        <w:shd w:val="clear" w:color="auto" w:fill="FFFFFF"/>
        <w:jc w:val="center"/>
      </w:pPr>
      <w:r w:rsidRPr="009A5740">
        <w:t>(наименование организации, фамилия, имя, отчество</w:t>
      </w:r>
    </w:p>
    <w:p w14:paraId="13FED3A6" w14:textId="77777777" w:rsidR="00C02176" w:rsidRPr="009A5740" w:rsidRDefault="00C02176" w:rsidP="00C02176">
      <w:pPr>
        <w:shd w:val="clear" w:color="auto" w:fill="FFFFFF"/>
        <w:jc w:val="center"/>
      </w:pPr>
      <w:r w:rsidRPr="009A5740">
        <w:t>работодателя - физического лица,</w:t>
      </w:r>
    </w:p>
    <w:p w14:paraId="320A547B" w14:textId="77777777" w:rsidR="00C02176" w:rsidRPr="009A5740" w:rsidRDefault="00C02176" w:rsidP="00C02176">
      <w:pPr>
        <w:shd w:val="clear" w:color="auto" w:fill="FFFFFF"/>
        <w:jc w:val="center"/>
      </w:pPr>
      <w:r w:rsidRPr="009A5740">
        <w:t>его регистрационные данные)</w:t>
      </w:r>
    </w:p>
    <w:tbl>
      <w:tblPr>
        <w:tblpPr w:leftFromText="180" w:rightFromText="180" w:vertAnchor="text" w:horzAnchor="margin" w:tblpX="-436" w:tblpY="129"/>
        <w:tblW w:w="5082" w:type="pct"/>
        <w:shd w:val="clear" w:color="auto" w:fill="FFFFFF"/>
        <w:tblCellMar>
          <w:left w:w="0" w:type="dxa"/>
          <w:right w:w="0" w:type="dxa"/>
        </w:tblCellMar>
        <w:tblLook w:val="04A0" w:firstRow="1" w:lastRow="0" w:firstColumn="1" w:lastColumn="0" w:noHBand="0" w:noVBand="1"/>
      </w:tblPr>
      <w:tblGrid>
        <w:gridCol w:w="298"/>
        <w:gridCol w:w="1137"/>
        <w:gridCol w:w="1474"/>
        <w:gridCol w:w="1418"/>
        <w:gridCol w:w="1498"/>
        <w:gridCol w:w="1604"/>
        <w:gridCol w:w="1382"/>
        <w:gridCol w:w="1409"/>
        <w:gridCol w:w="1275"/>
        <w:gridCol w:w="1960"/>
        <w:gridCol w:w="1373"/>
      </w:tblGrid>
      <w:tr w:rsidR="00C02176" w:rsidRPr="009A5740" w14:paraId="5508145F" w14:textId="77777777" w:rsidTr="003E22CC">
        <w:tc>
          <w:tcPr>
            <w:tcW w:w="100" w:type="pct"/>
            <w:tcBorders>
              <w:top w:val="single" w:sz="8" w:space="0" w:color="000000"/>
              <w:left w:val="single" w:sz="8" w:space="0" w:color="000000"/>
              <w:bottom w:val="single" w:sz="8" w:space="0" w:color="000000"/>
              <w:right w:val="single" w:sz="8" w:space="0" w:color="000000"/>
            </w:tcBorders>
            <w:shd w:val="clear" w:color="auto" w:fill="FFFFFF"/>
            <w:hideMark/>
          </w:tcPr>
          <w:p w14:paraId="5157CFF8" w14:textId="77777777" w:rsidR="00C02176" w:rsidRPr="009A5740" w:rsidRDefault="00C02176" w:rsidP="003E22CC">
            <w:pPr>
              <w:spacing w:after="100"/>
              <w:jc w:val="center"/>
              <w:rPr>
                <w:sz w:val="19"/>
                <w:szCs w:val="19"/>
              </w:rPr>
            </w:pPr>
            <w:r w:rsidRPr="009A5740">
              <w:rPr>
                <w:sz w:val="19"/>
              </w:rPr>
              <w:t>№ п/п</w:t>
            </w:r>
          </w:p>
        </w:tc>
        <w:tc>
          <w:tcPr>
            <w:tcW w:w="383" w:type="pct"/>
            <w:tcBorders>
              <w:top w:val="single" w:sz="8" w:space="0" w:color="000000"/>
              <w:left w:val="single" w:sz="8" w:space="0" w:color="000000"/>
              <w:bottom w:val="single" w:sz="8" w:space="0" w:color="000000"/>
              <w:right w:val="single" w:sz="8" w:space="0" w:color="000000"/>
            </w:tcBorders>
            <w:shd w:val="clear" w:color="auto" w:fill="FFFFFF"/>
            <w:hideMark/>
          </w:tcPr>
          <w:p w14:paraId="30D23C67" w14:textId="77777777" w:rsidR="00C02176" w:rsidRPr="009A5740" w:rsidRDefault="00C02176" w:rsidP="003E22CC">
            <w:pPr>
              <w:spacing w:after="100"/>
              <w:jc w:val="center"/>
              <w:rPr>
                <w:sz w:val="19"/>
                <w:szCs w:val="19"/>
              </w:rPr>
            </w:pPr>
            <w:r w:rsidRPr="009A5740">
              <w:rPr>
                <w:sz w:val="19"/>
              </w:rPr>
              <w:t>Дата и время несчастного случая</w:t>
            </w:r>
          </w:p>
        </w:tc>
        <w:tc>
          <w:tcPr>
            <w:tcW w:w="497" w:type="pct"/>
            <w:tcBorders>
              <w:top w:val="single" w:sz="8" w:space="0" w:color="000000"/>
              <w:left w:val="single" w:sz="8" w:space="0" w:color="000000"/>
              <w:bottom w:val="single" w:sz="8" w:space="0" w:color="000000"/>
              <w:right w:val="single" w:sz="8" w:space="0" w:color="000000"/>
            </w:tcBorders>
            <w:shd w:val="clear" w:color="auto" w:fill="FFFFFF"/>
            <w:hideMark/>
          </w:tcPr>
          <w:p w14:paraId="0C64170F" w14:textId="77777777" w:rsidR="00C02176" w:rsidRPr="009A5740" w:rsidRDefault="00C02176" w:rsidP="003E22CC">
            <w:pPr>
              <w:spacing w:after="100"/>
              <w:jc w:val="center"/>
              <w:rPr>
                <w:sz w:val="19"/>
                <w:szCs w:val="19"/>
              </w:rPr>
            </w:pPr>
            <w:r w:rsidRPr="009A5740">
              <w:rPr>
                <w:sz w:val="19"/>
              </w:rPr>
              <w:t>Ф.И.О. пострадавшего, год рождения, общий стаж работы</w:t>
            </w:r>
          </w:p>
        </w:tc>
        <w:tc>
          <w:tcPr>
            <w:tcW w:w="478" w:type="pct"/>
            <w:tcBorders>
              <w:top w:val="single" w:sz="8" w:space="0" w:color="000000"/>
              <w:left w:val="single" w:sz="8" w:space="0" w:color="000000"/>
              <w:bottom w:val="single" w:sz="8" w:space="0" w:color="000000"/>
              <w:right w:val="single" w:sz="8" w:space="0" w:color="000000"/>
            </w:tcBorders>
            <w:shd w:val="clear" w:color="auto" w:fill="FFFFFF"/>
            <w:hideMark/>
          </w:tcPr>
          <w:p w14:paraId="76D5538B" w14:textId="77777777" w:rsidR="00C02176" w:rsidRPr="009A5740" w:rsidRDefault="00C02176" w:rsidP="003E22CC">
            <w:pPr>
              <w:spacing w:after="100"/>
              <w:jc w:val="center"/>
              <w:rPr>
                <w:sz w:val="19"/>
                <w:szCs w:val="19"/>
              </w:rPr>
            </w:pPr>
            <w:r w:rsidRPr="009A5740">
              <w:rPr>
                <w:sz w:val="19"/>
              </w:rPr>
              <w:t>Профессия (должность) пострадавшего</w:t>
            </w:r>
          </w:p>
        </w:tc>
        <w:tc>
          <w:tcPr>
            <w:tcW w:w="505" w:type="pct"/>
            <w:tcBorders>
              <w:top w:val="single" w:sz="8" w:space="0" w:color="000000"/>
              <w:left w:val="single" w:sz="8" w:space="0" w:color="000000"/>
              <w:bottom w:val="single" w:sz="8" w:space="0" w:color="000000"/>
              <w:right w:val="single" w:sz="8" w:space="0" w:color="000000"/>
            </w:tcBorders>
            <w:shd w:val="clear" w:color="auto" w:fill="FFFFFF"/>
            <w:hideMark/>
          </w:tcPr>
          <w:p w14:paraId="70F2E511" w14:textId="77777777" w:rsidR="00C02176" w:rsidRPr="009A5740" w:rsidRDefault="00C02176" w:rsidP="003E22CC">
            <w:pPr>
              <w:spacing w:after="100"/>
              <w:jc w:val="center"/>
              <w:rPr>
                <w:sz w:val="19"/>
                <w:szCs w:val="19"/>
              </w:rPr>
            </w:pPr>
            <w:r w:rsidRPr="009A5740">
              <w:rPr>
                <w:sz w:val="19"/>
              </w:rPr>
              <w:t>Место, где произошел несчастный случай (структурное подразделение)</w:t>
            </w:r>
          </w:p>
        </w:tc>
        <w:tc>
          <w:tcPr>
            <w:tcW w:w="541" w:type="pct"/>
            <w:tcBorders>
              <w:top w:val="single" w:sz="8" w:space="0" w:color="000000"/>
              <w:left w:val="single" w:sz="8" w:space="0" w:color="000000"/>
              <w:bottom w:val="single" w:sz="8" w:space="0" w:color="000000"/>
              <w:right w:val="single" w:sz="8" w:space="0" w:color="000000"/>
            </w:tcBorders>
            <w:shd w:val="clear" w:color="auto" w:fill="FFFFFF"/>
            <w:hideMark/>
          </w:tcPr>
          <w:p w14:paraId="314ABAD5" w14:textId="77777777" w:rsidR="00C02176" w:rsidRPr="009A5740" w:rsidRDefault="00C02176" w:rsidP="003E22CC">
            <w:pPr>
              <w:spacing w:after="100"/>
              <w:jc w:val="center"/>
              <w:rPr>
                <w:sz w:val="19"/>
                <w:szCs w:val="19"/>
              </w:rPr>
            </w:pPr>
            <w:bookmarkStart w:id="46" w:name="dst26"/>
            <w:bookmarkEnd w:id="46"/>
            <w:r w:rsidRPr="009A5740">
              <w:rPr>
                <w:sz w:val="19"/>
              </w:rPr>
              <w:t>Индивидуальный номер рабочего места </w:t>
            </w:r>
            <w:hyperlink r:id="rId12" w:anchor="dst28" w:history="1">
              <w:r w:rsidRPr="009A5740">
                <w:rPr>
                  <w:sz w:val="19"/>
                </w:rPr>
                <w:t>&lt;**&gt;</w:t>
              </w:r>
            </w:hyperlink>
          </w:p>
        </w:tc>
        <w:tc>
          <w:tcPr>
            <w:tcW w:w="466" w:type="pct"/>
            <w:tcBorders>
              <w:top w:val="single" w:sz="8" w:space="0" w:color="000000"/>
              <w:left w:val="single" w:sz="8" w:space="0" w:color="000000"/>
              <w:bottom w:val="single" w:sz="8" w:space="0" w:color="000000"/>
              <w:right w:val="single" w:sz="8" w:space="0" w:color="000000"/>
            </w:tcBorders>
            <w:shd w:val="clear" w:color="auto" w:fill="FFFFFF"/>
            <w:hideMark/>
          </w:tcPr>
          <w:p w14:paraId="1AEE4862" w14:textId="77777777" w:rsidR="00C02176" w:rsidRPr="009A5740" w:rsidRDefault="00C02176" w:rsidP="003E22CC">
            <w:pPr>
              <w:spacing w:after="100"/>
              <w:jc w:val="center"/>
              <w:rPr>
                <w:sz w:val="19"/>
                <w:szCs w:val="19"/>
              </w:rPr>
            </w:pPr>
            <w:r w:rsidRPr="009A5740">
              <w:rPr>
                <w:sz w:val="19"/>
              </w:rPr>
              <w:t>Вид происшествия, приведшего к несчастному случаю</w:t>
            </w:r>
          </w:p>
        </w:tc>
        <w:tc>
          <w:tcPr>
            <w:tcW w:w="475" w:type="pct"/>
            <w:tcBorders>
              <w:top w:val="single" w:sz="8" w:space="0" w:color="000000"/>
              <w:left w:val="single" w:sz="8" w:space="0" w:color="000000"/>
              <w:bottom w:val="single" w:sz="8" w:space="0" w:color="000000"/>
              <w:right w:val="single" w:sz="8" w:space="0" w:color="000000"/>
            </w:tcBorders>
            <w:shd w:val="clear" w:color="auto" w:fill="FFFFFF"/>
            <w:hideMark/>
          </w:tcPr>
          <w:p w14:paraId="425BAA9F" w14:textId="77777777" w:rsidR="00C02176" w:rsidRPr="009A5740" w:rsidRDefault="00C02176" w:rsidP="003E22CC">
            <w:pPr>
              <w:spacing w:after="100"/>
              <w:jc w:val="center"/>
              <w:rPr>
                <w:sz w:val="19"/>
                <w:szCs w:val="19"/>
              </w:rPr>
            </w:pPr>
            <w:r w:rsidRPr="009A5740">
              <w:rPr>
                <w:sz w:val="19"/>
              </w:rPr>
              <w:t>Описание обстоятельств, при которых произошел несчастный случай</w:t>
            </w:r>
          </w:p>
        </w:tc>
        <w:tc>
          <w:tcPr>
            <w:tcW w:w="430" w:type="pct"/>
            <w:tcBorders>
              <w:top w:val="single" w:sz="8" w:space="0" w:color="000000"/>
              <w:left w:val="single" w:sz="8" w:space="0" w:color="000000"/>
              <w:bottom w:val="single" w:sz="8" w:space="0" w:color="000000"/>
              <w:right w:val="single" w:sz="8" w:space="0" w:color="000000"/>
            </w:tcBorders>
            <w:shd w:val="clear" w:color="auto" w:fill="FFFFFF"/>
            <w:hideMark/>
          </w:tcPr>
          <w:p w14:paraId="51AD797E" w14:textId="77777777" w:rsidR="00C02176" w:rsidRPr="009A5740" w:rsidRDefault="00C02176" w:rsidP="003E22CC">
            <w:pPr>
              <w:spacing w:after="100"/>
              <w:jc w:val="center"/>
              <w:rPr>
                <w:sz w:val="19"/>
                <w:szCs w:val="19"/>
              </w:rPr>
            </w:pPr>
            <w:r w:rsidRPr="009A5740">
              <w:rPr>
                <w:sz w:val="19"/>
              </w:rPr>
              <w:t>№ акта </w:t>
            </w:r>
            <w:hyperlink r:id="rId13" w:anchor="dst100079" w:history="1">
              <w:r w:rsidRPr="009A5740">
                <w:rPr>
                  <w:sz w:val="19"/>
                </w:rPr>
                <w:t>формы Н-1</w:t>
              </w:r>
            </w:hyperlink>
            <w:r w:rsidRPr="009A5740">
              <w:rPr>
                <w:sz w:val="19"/>
              </w:rPr>
              <w:t> </w:t>
            </w:r>
            <w:hyperlink r:id="rId14" w:anchor="dst100234" w:history="1">
              <w:r w:rsidRPr="009A5740">
                <w:rPr>
                  <w:sz w:val="19"/>
                </w:rPr>
                <w:t>(Н-1ПС)</w:t>
              </w:r>
            </w:hyperlink>
            <w:r w:rsidRPr="009A5740">
              <w:rPr>
                <w:sz w:val="19"/>
              </w:rPr>
              <w:t> о несчастном случае на производстве и дата его утверждения</w:t>
            </w:r>
          </w:p>
        </w:tc>
        <w:tc>
          <w:tcPr>
            <w:tcW w:w="661" w:type="pct"/>
            <w:tcBorders>
              <w:top w:val="single" w:sz="8" w:space="0" w:color="000000"/>
              <w:left w:val="single" w:sz="8" w:space="0" w:color="000000"/>
              <w:bottom w:val="single" w:sz="8" w:space="0" w:color="000000"/>
              <w:right w:val="single" w:sz="8" w:space="0" w:color="000000"/>
            </w:tcBorders>
            <w:shd w:val="clear" w:color="auto" w:fill="FFFFFF"/>
            <w:hideMark/>
          </w:tcPr>
          <w:p w14:paraId="071AA78D" w14:textId="77777777" w:rsidR="00C02176" w:rsidRPr="009A5740" w:rsidRDefault="00C02176" w:rsidP="003E22CC">
            <w:pPr>
              <w:spacing w:after="100"/>
              <w:jc w:val="center"/>
              <w:rPr>
                <w:sz w:val="19"/>
                <w:szCs w:val="19"/>
              </w:rPr>
            </w:pPr>
            <w:r w:rsidRPr="009A5740">
              <w:rPr>
                <w:sz w:val="19"/>
              </w:rPr>
              <w:t>Последствия несчастного случая (количество дней нетрудоспособности, инвалидный, смертельный исход)</w:t>
            </w:r>
          </w:p>
        </w:tc>
        <w:tc>
          <w:tcPr>
            <w:tcW w:w="463" w:type="pct"/>
            <w:tcBorders>
              <w:top w:val="single" w:sz="8" w:space="0" w:color="000000"/>
              <w:left w:val="single" w:sz="8" w:space="0" w:color="000000"/>
              <w:bottom w:val="single" w:sz="8" w:space="0" w:color="000000"/>
              <w:right w:val="single" w:sz="8" w:space="0" w:color="000000"/>
            </w:tcBorders>
            <w:shd w:val="clear" w:color="auto" w:fill="FFFFFF"/>
            <w:hideMark/>
          </w:tcPr>
          <w:p w14:paraId="249A785C" w14:textId="77777777" w:rsidR="00C02176" w:rsidRPr="009A5740" w:rsidRDefault="00C02176" w:rsidP="003E22CC">
            <w:pPr>
              <w:spacing w:after="100"/>
              <w:jc w:val="center"/>
              <w:rPr>
                <w:sz w:val="19"/>
                <w:szCs w:val="19"/>
              </w:rPr>
            </w:pPr>
            <w:r w:rsidRPr="009A5740">
              <w:rPr>
                <w:sz w:val="19"/>
              </w:rPr>
              <w:t>Принятые меры по устранению причин несчастного случая</w:t>
            </w:r>
          </w:p>
        </w:tc>
      </w:tr>
    </w:tbl>
    <w:p w14:paraId="32026E22" w14:textId="77777777" w:rsidR="00C02176" w:rsidRPr="009A5740" w:rsidRDefault="00C02176" w:rsidP="00C02176">
      <w:pPr>
        <w:shd w:val="clear" w:color="auto" w:fill="FFFFFF"/>
        <w:ind w:firstLine="547"/>
        <w:jc w:val="both"/>
      </w:pPr>
      <w:r w:rsidRPr="009A5740">
        <w:t> </w:t>
      </w:r>
    </w:p>
    <w:p w14:paraId="2247DE3A" w14:textId="77777777" w:rsidR="00C02176" w:rsidRPr="009A5740" w:rsidRDefault="00C02176" w:rsidP="00C02176">
      <w:pPr>
        <w:rPr>
          <w:vanish/>
        </w:rPr>
      </w:pPr>
      <w:bookmarkStart w:id="47" w:name="dst101006"/>
      <w:bookmarkEnd w:id="47"/>
    </w:p>
    <w:p w14:paraId="3A2522AC" w14:textId="77777777" w:rsidR="00C02176" w:rsidRPr="009A5740" w:rsidRDefault="00C02176" w:rsidP="00C02176">
      <w:pPr>
        <w:shd w:val="clear" w:color="auto" w:fill="FFFFFF"/>
      </w:pPr>
      <w:bookmarkStart w:id="48" w:name="dst101020"/>
      <w:bookmarkEnd w:id="48"/>
      <w:r w:rsidRPr="009A5740">
        <w:t> </w:t>
      </w:r>
    </w:p>
    <w:p w14:paraId="3DB004E4" w14:textId="77777777" w:rsidR="00C02176" w:rsidRPr="009A5740" w:rsidRDefault="00C02176" w:rsidP="00C02176">
      <w:pPr>
        <w:shd w:val="clear" w:color="auto" w:fill="FFFFFF"/>
        <w:ind w:firstLine="547"/>
        <w:jc w:val="both"/>
      </w:pPr>
      <w:bookmarkStart w:id="49" w:name="dst101022"/>
      <w:bookmarkEnd w:id="49"/>
      <w:r w:rsidRPr="009A5740">
        <w:t>--------------------------------</w:t>
      </w:r>
    </w:p>
    <w:p w14:paraId="24B86197" w14:textId="77777777" w:rsidR="00C02176" w:rsidRPr="009A5740" w:rsidRDefault="00C02176" w:rsidP="00C02176">
      <w:pPr>
        <w:shd w:val="clear" w:color="auto" w:fill="FFFFFF"/>
        <w:ind w:firstLine="547"/>
        <w:jc w:val="both"/>
      </w:pPr>
      <w:bookmarkStart w:id="50" w:name="dst101023"/>
      <w:bookmarkEnd w:id="50"/>
      <w:r w:rsidRPr="009A5740">
        <w:t>&lt;*&gt; Примечание. Журнал регистрации несчастных случаев на производстве подлежит хранению в организации в течение 45 лет.</w:t>
      </w:r>
    </w:p>
    <w:p w14:paraId="5084B1A0" w14:textId="77777777" w:rsidR="00C02176" w:rsidRPr="009A5740" w:rsidRDefault="00C02176" w:rsidP="00C02176">
      <w:pPr>
        <w:shd w:val="clear" w:color="auto" w:fill="FFFFFF"/>
        <w:ind w:firstLine="547"/>
        <w:jc w:val="both"/>
      </w:pPr>
      <w:bookmarkStart w:id="51" w:name="dst28"/>
      <w:bookmarkEnd w:id="51"/>
      <w:r w:rsidRPr="009A5740">
        <w:t>&lt;**&gt; Если специальная оценка условий труда (аттестация рабочих мест по условиям труда) не проводилась, </w:t>
      </w:r>
      <w:hyperlink r:id="rId15" w:anchor="dst27" w:history="1">
        <w:r w:rsidRPr="009A5740">
          <w:t xml:space="preserve">столбец </w:t>
        </w:r>
      </w:hyperlink>
      <w:r w:rsidRPr="009A5740">
        <w:t>не заполняется.</w:t>
      </w:r>
    </w:p>
    <w:p w14:paraId="0D9F23D1" w14:textId="77777777" w:rsidR="00C02176" w:rsidRPr="009A5740" w:rsidRDefault="00C02176" w:rsidP="00C02176"/>
    <w:p w14:paraId="2D2DB07D" w14:textId="77777777" w:rsidR="00C02176" w:rsidRPr="00C112D2" w:rsidRDefault="00C02176" w:rsidP="00C02176">
      <w:pPr>
        <w:shd w:val="clear" w:color="auto" w:fill="FFFFFF"/>
      </w:pPr>
      <w:r w:rsidRPr="009A5740">
        <w:t> </w:t>
      </w:r>
    </w:p>
    <w:p w14:paraId="1C3AA473" w14:textId="77777777" w:rsidR="00C02176" w:rsidRPr="00574C9F" w:rsidRDefault="00C02176" w:rsidP="00574C9F">
      <w:pPr>
        <w:pStyle w:val="ab"/>
        <w:spacing w:line="276" w:lineRule="auto"/>
        <w:jc w:val="both"/>
        <w:rPr>
          <w:sz w:val="22"/>
          <w:szCs w:val="22"/>
        </w:rPr>
      </w:pPr>
    </w:p>
    <w:sectPr w:rsidR="00C02176" w:rsidRPr="00574C9F" w:rsidSect="00C02176">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5" w:bottom="850"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E1D2E" w14:textId="77777777" w:rsidR="00EC34BE" w:rsidRDefault="00EC34BE">
      <w:r>
        <w:separator/>
      </w:r>
    </w:p>
  </w:endnote>
  <w:endnote w:type="continuationSeparator" w:id="0">
    <w:p w14:paraId="1DF6510A" w14:textId="77777777" w:rsidR="00EC34BE" w:rsidRDefault="00EC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BAD3" w14:textId="77777777" w:rsidR="007F2140" w:rsidRDefault="007F21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2AEA" w14:textId="77777777" w:rsidR="007F2140" w:rsidRDefault="007F21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D143" w14:textId="77777777" w:rsidR="0061086B" w:rsidRDefault="00EC34BE" w:rsidP="0061086B">
    <w:pPr>
      <w:pStyle w:val="a5"/>
    </w:pPr>
  </w:p>
  <w:p w14:paraId="00EBB4C9" w14:textId="77777777" w:rsidR="0061086B" w:rsidRDefault="00EC3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82A99" w14:textId="77777777" w:rsidR="00EC34BE" w:rsidRDefault="00EC34BE">
      <w:r>
        <w:separator/>
      </w:r>
    </w:p>
  </w:footnote>
  <w:footnote w:type="continuationSeparator" w:id="0">
    <w:p w14:paraId="4EBAE02D" w14:textId="77777777" w:rsidR="00EC34BE" w:rsidRDefault="00EC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656B6" w14:textId="77777777" w:rsidR="007F2140" w:rsidRDefault="007F21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A7C6" w14:textId="77777777" w:rsidR="007F2140" w:rsidRDefault="007F21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DE66" w14:textId="77777777" w:rsidR="007F2140" w:rsidRDefault="007F21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D0F"/>
    <w:multiLevelType w:val="hybridMultilevel"/>
    <w:tmpl w:val="AF002000"/>
    <w:lvl w:ilvl="0" w:tplc="04190001">
      <w:start w:val="1"/>
      <w:numFmt w:val="bullet"/>
      <w:lvlText w:val=""/>
      <w:lvlJc w:val="left"/>
      <w:pPr>
        <w:ind w:left="1654" w:hanging="94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044EA5"/>
    <w:multiLevelType w:val="hybridMultilevel"/>
    <w:tmpl w:val="A1468F00"/>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15:restartNumberingAfterBreak="0">
    <w:nsid w:val="133F1A16"/>
    <w:multiLevelType w:val="hybridMultilevel"/>
    <w:tmpl w:val="D0FA9C4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CA5892"/>
    <w:multiLevelType w:val="hybridMultilevel"/>
    <w:tmpl w:val="22F0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F368F1"/>
    <w:multiLevelType w:val="hybridMultilevel"/>
    <w:tmpl w:val="63AAF24A"/>
    <w:lvl w:ilvl="0" w:tplc="04190001">
      <w:start w:val="1"/>
      <w:numFmt w:val="bullet"/>
      <w:lvlText w:val=""/>
      <w:lvlJc w:val="left"/>
      <w:pPr>
        <w:ind w:left="1639" w:hanging="93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EC2907"/>
    <w:multiLevelType w:val="hybridMultilevel"/>
    <w:tmpl w:val="3CB8EB7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CD187C"/>
    <w:multiLevelType w:val="hybridMultilevel"/>
    <w:tmpl w:val="F1CE19C8"/>
    <w:lvl w:ilvl="0" w:tplc="A0BCD3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4D1E8A"/>
    <w:multiLevelType w:val="hybridMultilevel"/>
    <w:tmpl w:val="06CAC6BC"/>
    <w:lvl w:ilvl="0" w:tplc="50BA787E">
      <w:start w:val="1"/>
      <w:numFmt w:val="decimal"/>
      <w:lvlText w:val="%1."/>
      <w:lvlJc w:val="left"/>
      <w:pPr>
        <w:ind w:left="163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1607D6E"/>
    <w:multiLevelType w:val="hybridMultilevel"/>
    <w:tmpl w:val="33105650"/>
    <w:lvl w:ilvl="0" w:tplc="04190001">
      <w:start w:val="1"/>
      <w:numFmt w:val="bullet"/>
      <w:lvlText w:val=""/>
      <w:lvlJc w:val="left"/>
      <w:pPr>
        <w:ind w:left="1267" w:hanging="360"/>
      </w:pPr>
      <w:rPr>
        <w:rFonts w:ascii="Symbol" w:hAnsi="Symbol" w:hint="default"/>
      </w:rPr>
    </w:lvl>
    <w:lvl w:ilvl="1" w:tplc="951CD486">
      <w:start w:val="2"/>
      <w:numFmt w:val="bullet"/>
      <w:lvlText w:val="·"/>
      <w:lvlJc w:val="left"/>
      <w:pPr>
        <w:ind w:left="2452" w:hanging="825"/>
      </w:pPr>
      <w:rPr>
        <w:rFonts w:ascii="Times New Roman" w:eastAsia="Times New Roman" w:hAnsi="Times New Roman" w:cs="Times New Roman"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0" w15:restartNumberingAfterBreak="0">
    <w:nsid w:val="640013B0"/>
    <w:multiLevelType w:val="hybridMultilevel"/>
    <w:tmpl w:val="7AA2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F14AAF"/>
    <w:multiLevelType w:val="multilevel"/>
    <w:tmpl w:val="339E9914"/>
    <w:lvl w:ilvl="0">
      <w:start w:val="1"/>
      <w:numFmt w:val="upperRoman"/>
      <w:lvlText w:val="%1."/>
      <w:lvlJc w:val="left"/>
      <w:pPr>
        <w:ind w:left="780" w:hanging="720"/>
      </w:pPr>
      <w:rPr>
        <w:rFonts w:hint="default"/>
        <w:b/>
        <w:bCs/>
      </w:rPr>
    </w:lvl>
    <w:lvl w:ilvl="1">
      <w:start w:val="1"/>
      <w:numFmt w:val="decimal"/>
      <w:isLgl/>
      <w:lvlText w:val="%1.%2."/>
      <w:lvlJc w:val="left"/>
      <w:pPr>
        <w:ind w:left="1069" w:hanging="360"/>
      </w:pPr>
      <w:rPr>
        <w:rFonts w:ascii="Times New Roman" w:hAnsi="Times New Roman" w:cs="Times New Roman" w:hint="default"/>
        <w:b w:val="0"/>
        <w:bCs w:val="0"/>
        <w:i w:val="0"/>
        <w:iCs w:val="0"/>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12" w15:restartNumberingAfterBreak="0">
    <w:nsid w:val="7D882B41"/>
    <w:multiLevelType w:val="hybridMultilevel"/>
    <w:tmpl w:val="C832C7C8"/>
    <w:lvl w:ilvl="0" w:tplc="D4507E5E">
      <w:start w:val="1"/>
      <w:numFmt w:val="decimal"/>
      <w:lvlText w:val="%1."/>
      <w:lvlJc w:val="left"/>
      <w:pPr>
        <w:ind w:left="2160" w:hanging="144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3B717E"/>
    <w:multiLevelType w:val="hybridMultilevel"/>
    <w:tmpl w:val="85189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7"/>
  </w:num>
  <w:num w:numId="4">
    <w:abstractNumId w:val="10"/>
  </w:num>
  <w:num w:numId="5">
    <w:abstractNumId w:val="12"/>
  </w:num>
  <w:num w:numId="6">
    <w:abstractNumId w:val="0"/>
  </w:num>
  <w:num w:numId="7">
    <w:abstractNumId w:val="13"/>
  </w:num>
  <w:num w:numId="8">
    <w:abstractNumId w:val="4"/>
  </w:num>
  <w:num w:numId="9">
    <w:abstractNumId w:val="5"/>
  </w:num>
  <w:num w:numId="10">
    <w:abstractNumId w:val="9"/>
  </w:num>
  <w:num w:numId="11">
    <w:abstractNumId w:val="3"/>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2016"/>
    <w:rsid w:val="00014476"/>
    <w:rsid w:val="001173CB"/>
    <w:rsid w:val="001327E8"/>
    <w:rsid w:val="00187282"/>
    <w:rsid w:val="001D521E"/>
    <w:rsid w:val="001F66E6"/>
    <w:rsid w:val="00261AD6"/>
    <w:rsid w:val="00261F7D"/>
    <w:rsid w:val="00291AD1"/>
    <w:rsid w:val="002D23A3"/>
    <w:rsid w:val="002D2CB3"/>
    <w:rsid w:val="0030259E"/>
    <w:rsid w:val="003139BA"/>
    <w:rsid w:val="00352812"/>
    <w:rsid w:val="00383135"/>
    <w:rsid w:val="00385A54"/>
    <w:rsid w:val="003A46A7"/>
    <w:rsid w:val="004164E3"/>
    <w:rsid w:val="00420DF2"/>
    <w:rsid w:val="00423076"/>
    <w:rsid w:val="004C4E3E"/>
    <w:rsid w:val="004E5F42"/>
    <w:rsid w:val="00510A8D"/>
    <w:rsid w:val="00574C9F"/>
    <w:rsid w:val="0058299E"/>
    <w:rsid w:val="0059655B"/>
    <w:rsid w:val="005A49B3"/>
    <w:rsid w:val="005D72E4"/>
    <w:rsid w:val="005F7C14"/>
    <w:rsid w:val="00613730"/>
    <w:rsid w:val="00616305"/>
    <w:rsid w:val="00620D01"/>
    <w:rsid w:val="00681906"/>
    <w:rsid w:val="006B1B8F"/>
    <w:rsid w:val="00701225"/>
    <w:rsid w:val="007116AA"/>
    <w:rsid w:val="007B54FC"/>
    <w:rsid w:val="007F2140"/>
    <w:rsid w:val="008104B7"/>
    <w:rsid w:val="008605B3"/>
    <w:rsid w:val="00875DCA"/>
    <w:rsid w:val="008D2F0B"/>
    <w:rsid w:val="008F5B34"/>
    <w:rsid w:val="00933787"/>
    <w:rsid w:val="0096632A"/>
    <w:rsid w:val="009809A6"/>
    <w:rsid w:val="00A45CBD"/>
    <w:rsid w:val="00A55E06"/>
    <w:rsid w:val="00AB4BAE"/>
    <w:rsid w:val="00AC5B00"/>
    <w:rsid w:val="00BA2016"/>
    <w:rsid w:val="00C02176"/>
    <w:rsid w:val="00C34A3E"/>
    <w:rsid w:val="00C421D2"/>
    <w:rsid w:val="00C5031F"/>
    <w:rsid w:val="00C603E2"/>
    <w:rsid w:val="00CA1C93"/>
    <w:rsid w:val="00CD0F82"/>
    <w:rsid w:val="00D42109"/>
    <w:rsid w:val="00D92657"/>
    <w:rsid w:val="00DA5206"/>
    <w:rsid w:val="00DA7640"/>
    <w:rsid w:val="00DF2467"/>
    <w:rsid w:val="00E44D71"/>
    <w:rsid w:val="00E9798F"/>
    <w:rsid w:val="00EC34BE"/>
    <w:rsid w:val="00ED52E9"/>
    <w:rsid w:val="00F03270"/>
    <w:rsid w:val="00F13C29"/>
    <w:rsid w:val="00F1679F"/>
    <w:rsid w:val="00FD2CBE"/>
    <w:rsid w:val="00FE2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F6A7E"/>
  <w15:docId w15:val="{49143576-40C8-4EBE-BF2C-2698DDE7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0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21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01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A2016"/>
  </w:style>
  <w:style w:type="paragraph" w:styleId="a5">
    <w:name w:val="footer"/>
    <w:basedOn w:val="a"/>
    <w:link w:val="a6"/>
    <w:uiPriority w:val="99"/>
    <w:unhideWhenUsed/>
    <w:rsid w:val="00BA201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A2016"/>
  </w:style>
  <w:style w:type="paragraph" w:styleId="a7">
    <w:name w:val="Body Text"/>
    <w:basedOn w:val="a"/>
    <w:link w:val="a8"/>
    <w:rsid w:val="00BA2016"/>
    <w:pPr>
      <w:widowControl w:val="0"/>
      <w:suppressAutoHyphens/>
      <w:spacing w:after="120" w:line="100" w:lineRule="atLeast"/>
      <w:textAlignment w:val="baseline"/>
    </w:pPr>
    <w:rPr>
      <w:rFonts w:ascii="Arial" w:eastAsia="Lucida Sans Unicode" w:hAnsi="Arial" w:cs="Tahoma"/>
      <w:kern w:val="1"/>
      <w:sz w:val="21"/>
      <w:lang w:eastAsia="ar-SA"/>
    </w:rPr>
  </w:style>
  <w:style w:type="character" w:customStyle="1" w:styleId="a8">
    <w:name w:val="Основной текст Знак"/>
    <w:basedOn w:val="a0"/>
    <w:link w:val="a7"/>
    <w:rsid w:val="00BA2016"/>
    <w:rPr>
      <w:rFonts w:ascii="Arial" w:eastAsia="Lucida Sans Unicode" w:hAnsi="Arial" w:cs="Tahoma"/>
      <w:kern w:val="1"/>
      <w:sz w:val="21"/>
      <w:szCs w:val="24"/>
      <w:lang w:eastAsia="ar-SA"/>
    </w:rPr>
  </w:style>
  <w:style w:type="paragraph" w:styleId="a9">
    <w:name w:val="No Spacing"/>
    <w:uiPriority w:val="1"/>
    <w:qFormat/>
    <w:rsid w:val="00BA2016"/>
    <w:pPr>
      <w:spacing w:after="0" w:line="240" w:lineRule="auto"/>
    </w:pPr>
    <w:rPr>
      <w:rFonts w:ascii="Calibri" w:eastAsia="Calibri" w:hAnsi="Calibri" w:cs="Times New Roman"/>
    </w:rPr>
  </w:style>
  <w:style w:type="character" w:styleId="aa">
    <w:name w:val="Hyperlink"/>
    <w:basedOn w:val="a0"/>
    <w:uiPriority w:val="99"/>
    <w:unhideWhenUsed/>
    <w:rsid w:val="002D2CB3"/>
    <w:rPr>
      <w:color w:val="0563C1" w:themeColor="hyperlink"/>
      <w:u w:val="single"/>
    </w:rPr>
  </w:style>
  <w:style w:type="paragraph" w:styleId="ab">
    <w:name w:val="List Paragraph"/>
    <w:basedOn w:val="a"/>
    <w:uiPriority w:val="34"/>
    <w:qFormat/>
    <w:rsid w:val="00AC5B00"/>
    <w:pPr>
      <w:ind w:left="720"/>
      <w:contextualSpacing/>
    </w:pPr>
  </w:style>
  <w:style w:type="paragraph" w:styleId="ac">
    <w:name w:val="Balloon Text"/>
    <w:basedOn w:val="a"/>
    <w:link w:val="ad"/>
    <w:uiPriority w:val="99"/>
    <w:semiHidden/>
    <w:unhideWhenUsed/>
    <w:rsid w:val="00574C9F"/>
    <w:rPr>
      <w:rFonts w:ascii="Tahoma" w:hAnsi="Tahoma" w:cs="Tahoma"/>
      <w:sz w:val="16"/>
      <w:szCs w:val="16"/>
    </w:rPr>
  </w:style>
  <w:style w:type="character" w:customStyle="1" w:styleId="ad">
    <w:name w:val="Текст выноски Знак"/>
    <w:basedOn w:val="a0"/>
    <w:link w:val="ac"/>
    <w:uiPriority w:val="99"/>
    <w:semiHidden/>
    <w:rsid w:val="00574C9F"/>
    <w:rPr>
      <w:rFonts w:ascii="Tahoma" w:eastAsia="Times New Roman" w:hAnsi="Tahoma" w:cs="Tahoma"/>
      <w:sz w:val="16"/>
      <w:szCs w:val="16"/>
      <w:lang w:eastAsia="ru-RU"/>
    </w:rPr>
  </w:style>
  <w:style w:type="character" w:customStyle="1" w:styleId="10">
    <w:name w:val="Заголовок 1 Знак"/>
    <w:basedOn w:val="a0"/>
    <w:link w:val="1"/>
    <w:uiPriority w:val="9"/>
    <w:rsid w:val="00C02176"/>
    <w:rPr>
      <w:rFonts w:ascii="Times New Roman" w:eastAsia="Times New Roman" w:hAnsi="Times New Roman" w:cs="Times New Roman"/>
      <w:b/>
      <w:bCs/>
      <w:kern w:val="36"/>
      <w:sz w:val="48"/>
      <w:szCs w:val="48"/>
      <w:lang w:eastAsia="ru-RU"/>
    </w:rPr>
  </w:style>
  <w:style w:type="character" w:customStyle="1" w:styleId="blk">
    <w:name w:val="blk"/>
    <w:basedOn w:val="a0"/>
    <w:rsid w:val="00C0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298/bbe9d7215f274d1b6e2f5cf52b5d40a798928cfd/" TargetMode="External"/><Relationship Id="rId13" Type="http://schemas.openxmlformats.org/officeDocument/2006/relationships/hyperlink" Target="http://www.consultant.ru/document/cons_doc_LAW_39925/092c7c64d683536a67d212da970d5c247b445e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onsultant.ru/document/cons_doc_LAW_39925/" TargetMode="External"/><Relationship Id="rId12" Type="http://schemas.openxmlformats.org/officeDocument/2006/relationships/hyperlink" Target="http://www.consultant.ru/document/cons_doc_LAW_39925/b74d16f3220bab14d49c9c295159ec70d48a050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9925/b74d16f3220bab14d49c9c295159ec70d48a0505/" TargetMode="External"/><Relationship Id="rId5" Type="http://schemas.openxmlformats.org/officeDocument/2006/relationships/footnotes" Target="footnotes.xml"/><Relationship Id="rId15" Type="http://schemas.openxmlformats.org/officeDocument/2006/relationships/hyperlink" Target="http://www.consultant.ru/document/cons_doc_LAW_39925/b74d16f3220bab14d49c9c295159ec70d48a0505/" TargetMode="External"/><Relationship Id="rId23" Type="http://schemas.openxmlformats.org/officeDocument/2006/relationships/theme" Target="theme/theme1.xml"/><Relationship Id="rId10" Type="http://schemas.openxmlformats.org/officeDocument/2006/relationships/hyperlink" Target="http://www.consultant.ru/document/cons_doc_LAW_34683/5b7acf904e8e813160309be39dc1fa9396a4a3d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ant.ru/document/cons_doc_LAW_34683/8edba46a9d6a43830e3d67880d3c327b65a0a614/" TargetMode="External"/><Relationship Id="rId14" Type="http://schemas.openxmlformats.org/officeDocument/2006/relationships/hyperlink" Target="http://www.consultant.ru/document/cons_doc_LAW_39925/2010bfa1c4089eaa635129c33cd32eb4eeee08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8050</Words>
  <Characters>45890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protsik@ASDMOM.local</cp:lastModifiedBy>
  <cp:revision>6</cp:revision>
  <dcterms:created xsi:type="dcterms:W3CDTF">2020-07-08T20:05:00Z</dcterms:created>
  <dcterms:modified xsi:type="dcterms:W3CDTF">2020-10-27T08:35:00Z</dcterms:modified>
</cp:coreProperties>
</file>