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0" w:right="-6"/>
        <w:contextualSpacing w:val="false"/>
        <w:jc w:val="center"/>
      </w:pPr>
      <w:r>
        <w:rPr>
          <w:rFonts w:ascii="Times New Roman" w:cs="Times New Roman" w:hAnsi="Times New Roman"/>
          <w:b/>
          <w:bCs/>
          <w:spacing w:val="20"/>
          <w:sz w:val="28"/>
          <w:szCs w:val="28"/>
        </w:rPr>
        <w:t>СОВЕТ ДЕПУТАТОВ</w:t>
      </w:r>
    </w:p>
    <w:p>
      <w:pPr>
        <w:pStyle w:val="style0"/>
        <w:spacing w:after="0" w:before="0" w:line="100" w:lineRule="atLeast"/>
        <w:ind w:hanging="0" w:left="0" w:right="-6"/>
        <w:contextualSpacing w:val="false"/>
        <w:jc w:val="center"/>
      </w:pPr>
      <w:r>
        <w:rPr>
          <w:rFonts w:ascii="Times New Roman" w:cs="Times New Roman" w:hAnsi="Times New Roman"/>
          <w:b/>
          <w:bCs/>
          <w:spacing w:val="20"/>
          <w:sz w:val="28"/>
          <w:szCs w:val="28"/>
        </w:rPr>
        <w:t>МУНИЦИПАЛЬНОГО ОКРУГА</w:t>
      </w:r>
    </w:p>
    <w:p>
      <w:pPr>
        <w:pStyle w:val="style0"/>
        <w:spacing w:after="0" w:before="0" w:line="100" w:lineRule="atLeast"/>
        <w:ind w:hanging="0" w:left="0" w:right="-6"/>
        <w:contextualSpacing w:val="false"/>
        <w:jc w:val="center"/>
      </w:pPr>
      <w:r>
        <w:rPr>
          <w:rFonts w:ascii="Times New Roman" w:cs="Times New Roman" w:hAnsi="Times New Roman"/>
          <w:b/>
          <w:bCs/>
          <w:i w:val="false"/>
          <w:iCs w:val="false"/>
          <w:sz w:val="28"/>
          <w:szCs w:val="28"/>
        </w:rPr>
        <w:t>МАРЬИНО</w:t>
      </w:r>
    </w:p>
    <w:p>
      <w:pPr>
        <w:pStyle w:val="style0"/>
        <w:spacing w:after="0" w:before="0" w:line="100" w:lineRule="atLeast"/>
        <w:ind w:hanging="0" w:left="0" w:right="-6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-6"/>
        <w:contextualSpacing w:val="false"/>
        <w:jc w:val="center"/>
      </w:pPr>
      <w:r>
        <w:rPr>
          <w:rFonts w:ascii="Times New Roman" w:cs="Times New Roman" w:hAnsi="Times New Roman"/>
          <w:b/>
          <w:bCs/>
          <w:i w:val="false"/>
          <w:iCs w:val="false"/>
          <w:spacing w:val="20"/>
          <w:sz w:val="28"/>
          <w:szCs w:val="28"/>
        </w:rPr>
        <w:t>РЕШЕНИЕ</w:t>
      </w:r>
    </w:p>
    <w:p>
      <w:pPr>
        <w:pStyle w:val="style0"/>
        <w:spacing w:after="0" w:before="0" w:line="100" w:lineRule="atLeast"/>
        <w:ind w:hanging="0" w:left="0" w:right="-6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hanging="0" w:left="0" w:right="-6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hanging="0" w:left="0" w:right="-6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hanging="0" w:left="0" w:right="-6"/>
        <w:contextualSpacing w:val="false"/>
        <w:jc w:val="right"/>
      </w:pPr>
      <w:r>
        <w:rPr/>
      </w:r>
    </w:p>
    <w:p>
      <w:pPr>
        <w:pStyle w:val="style25"/>
        <w:tabs>
          <w:tab w:leader="none" w:pos="9356" w:val="left"/>
        </w:tabs>
        <w:ind w:hanging="0" w:left="0" w:right="-1"/>
        <w:jc w:val="both"/>
      </w:pPr>
      <w:r>
        <w:rPr>
          <w:rFonts w:cs="Times New Roman"/>
          <w:b/>
          <w:bCs/>
          <w:sz w:val="28"/>
          <w:szCs w:val="28"/>
        </w:rPr>
        <w:t>19 июня 2013 год                                                                                            8/</w:t>
      </w:r>
      <w:r>
        <w:rPr>
          <w:rFonts w:cs="Times New Roman"/>
          <w:b/>
          <w:bCs/>
          <w:sz w:val="28"/>
          <w:szCs w:val="28"/>
          <w:lang w:val="ru-RU"/>
        </w:rPr>
        <w:t>9</w:t>
      </w:r>
      <w:r>
        <w:rPr>
          <w:rFonts w:cs="Times New Roman"/>
          <w:b/>
          <w:bCs/>
          <w:sz w:val="28"/>
          <w:szCs w:val="28"/>
        </w:rPr>
        <w:t>М</w:t>
      </w:r>
    </w:p>
    <w:p>
      <w:pPr>
        <w:pStyle w:val="style0"/>
        <w:tabs>
          <w:tab w:leader="none" w:pos="9356" w:val="left"/>
        </w:tabs>
        <w:ind w:hanging="0" w:left="0" w:right="-1"/>
        <w:jc w:val="both"/>
      </w:pPr>
      <w:r>
        <w:rPr/>
      </w:r>
    </w:p>
    <w:p>
      <w:pPr>
        <w:pStyle w:val="style0"/>
        <w:tabs>
          <w:tab w:leader="none" w:pos="5387" w:val="left"/>
        </w:tabs>
        <w:spacing w:after="0" w:before="0"/>
        <w:ind w:hanging="0" w:left="0" w:right="3543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О проведении дополнительных мероприятий по социально-экономическому развитию района Марьино города Москвы в 2013 году </w:t>
      </w:r>
    </w:p>
    <w:p>
      <w:pPr>
        <w:pStyle w:val="style0"/>
        <w:tabs>
          <w:tab w:leader="none" w:pos="4680" w:val="left"/>
        </w:tabs>
        <w:spacing w:after="0" w:before="0"/>
        <w:ind w:hanging="0" w:left="0" w:right="4675"/>
        <w:contextualSpacing w:val="false"/>
        <w:jc w:val="both"/>
      </w:pPr>
      <w:r>
        <w:rPr/>
      </w:r>
    </w:p>
    <w:p>
      <w:pPr>
        <w:pStyle w:val="style24"/>
        <w:ind w:firstLine="700" w:left="-20" w:right="0"/>
      </w:pPr>
      <w:r>
        <w:rPr>
          <w:color w:val="000000"/>
        </w:rPr>
        <w:t>В соответствии с частью 6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п.1.1 постановления Правительства Москвы от 13.09.2012 №484-ПП «О дополнительных мероприятиях по социально-экономическому развитию районов города Москвы» и принимая во внимание согласование главы управы района Марьино города Москвы,</w:t>
      </w:r>
    </w:p>
    <w:p>
      <w:pPr>
        <w:pStyle w:val="style24"/>
        <w:ind w:firstLine="700" w:left="283" w:right="0"/>
        <w:jc w:val="center"/>
      </w:pPr>
      <w:r>
        <w:rPr>
          <w:b/>
          <w:i/>
          <w:color w:val="000000"/>
        </w:rPr>
        <w:t>СОВЕТ ДЕПУТАТОВ РЕШИЛ:</w:t>
      </w:r>
    </w:p>
    <w:p>
      <w:pPr>
        <w:pStyle w:val="style24"/>
        <w:tabs>
          <w:tab w:leader="none" w:pos="993" w:val="left"/>
        </w:tabs>
        <w:ind w:firstLine="680" w:left="0" w:right="0"/>
      </w:pPr>
      <w:r>
        <w:rPr>
          <w:sz w:val="28"/>
          <w:szCs w:val="28"/>
        </w:rPr>
        <w:t>1. Провести дополнительные мероприятия по социально-экономическому развитию района Марьино в 2013 году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перечнем направлений, утвержденным п.1.1 постановления Правительства Москвы от 13.09.2012 №484-ПП согласно приложению.</w:t>
      </w:r>
    </w:p>
    <w:p>
      <w:pPr>
        <w:pStyle w:val="style24"/>
        <w:tabs>
          <w:tab w:leader="none" w:pos="993" w:val="left"/>
        </w:tabs>
        <w:ind w:firstLine="680" w:left="0" w:right="0"/>
      </w:pPr>
      <w:r>
        <w:rPr>
          <w:sz w:val="28"/>
          <w:szCs w:val="28"/>
        </w:rPr>
        <w:t>2. Признать утратившим силу решение муниципального Собрания внутригородского муниципального образования Марьино в городе Москве от 23 января 2013 года №1/3М «</w:t>
      </w:r>
      <w:r>
        <w:rPr>
          <w:rFonts w:cs="Times New Roman"/>
          <w:b w:val="false"/>
          <w:bCs w:val="false"/>
          <w:sz w:val="28"/>
          <w:szCs w:val="28"/>
        </w:rPr>
        <w:t>О внесении изменений в решение муниципального Собрания внутригородского муниципального образования Марьино в городе Москве от 30 октября 2012 года №9/13М «О проведении дополнительных мероприятий по социально-экономическому развитию района Марьино города Москвы в 2013 году».</w:t>
      </w:r>
    </w:p>
    <w:p>
      <w:pPr>
        <w:pStyle w:val="style24"/>
        <w:ind w:firstLine="680" w:left="0" w:right="0"/>
      </w:pPr>
      <w:r>
        <w:rPr>
          <w:sz w:val="28"/>
          <w:szCs w:val="28"/>
        </w:rPr>
        <w:t xml:space="preserve">3. Главе управы района Марьино города Москвы обеспечить реализацию дополнительных мероприятий по социально-экономическому развитию района Марьино города Москвы на 2013 год указанных в п.1 настоящего решения. </w:t>
      </w:r>
    </w:p>
    <w:p>
      <w:pPr>
        <w:pStyle w:val="style24"/>
        <w:ind w:firstLine="680" w:left="0" w:right="0"/>
      </w:pPr>
      <w:r>
        <w:rPr>
          <w:sz w:val="28"/>
          <w:szCs w:val="28"/>
        </w:rPr>
        <w:t>4. Направить настоящее решение в управу района Марьино города Москвы.</w:t>
      </w:r>
    </w:p>
    <w:p>
      <w:pPr>
        <w:pStyle w:val="style24"/>
        <w:ind w:firstLine="680" w:left="0" w:right="0"/>
      </w:pPr>
      <w:r>
        <w:rPr>
          <w:sz w:val="28"/>
          <w:szCs w:val="28"/>
        </w:rPr>
        <w:t>5. О</w:t>
      </w:r>
      <w:r>
        <w:rPr>
          <w:bCs/>
          <w:sz w:val="28"/>
          <w:szCs w:val="28"/>
        </w:rPr>
        <w:t>публиковать</w:t>
      </w:r>
      <w:r>
        <w:rPr>
          <w:sz w:val="28"/>
          <w:szCs w:val="28"/>
        </w:rPr>
        <w:t xml:space="preserve"> настоящее р</w:t>
      </w:r>
      <w:r>
        <w:rPr>
          <w:bCs/>
          <w:sz w:val="28"/>
          <w:szCs w:val="28"/>
        </w:rPr>
        <w:t xml:space="preserve">ешение в Вестнике муниципальных правовых актов </w:t>
      </w:r>
      <w:r>
        <w:rPr>
          <w:sz w:val="28"/>
          <w:szCs w:val="28"/>
        </w:rPr>
        <w:t xml:space="preserve"> муниципального округа Марьино в городе Москве </w:t>
      </w:r>
      <w:r>
        <w:rPr>
          <w:bCs/>
          <w:sz w:val="28"/>
          <w:szCs w:val="28"/>
        </w:rPr>
        <w:t xml:space="preserve">и разместить на официальном сайте муниципального округа Марьино в городе Москве </w:t>
      </w:r>
      <w:hyperlink r:id="rId2">
        <w:r>
          <w:rPr>
            <w:rStyle w:val="style17"/>
            <w:rStyle w:val="style17"/>
            <w:sz w:val="28"/>
            <w:szCs w:val="28"/>
          </w:rPr>
          <w:t>www.marino-mncpl.ru</w:t>
        </w:r>
      </w:hyperlink>
      <w:r>
        <w:rPr>
          <w:sz w:val="28"/>
          <w:szCs w:val="28"/>
          <w:u w:val="single"/>
        </w:rPr>
        <w:t>.</w:t>
      </w:r>
    </w:p>
    <w:p>
      <w:pPr>
        <w:pStyle w:val="style24"/>
        <w:ind w:firstLine="680" w:left="0" w:right="0"/>
      </w:pPr>
      <w:r>
        <w:rPr>
          <w:sz w:val="28"/>
          <w:szCs w:val="28"/>
        </w:rPr>
        <w:t>6. Настоящее решение вступает в силу со дня его подписания.</w:t>
      </w:r>
    </w:p>
    <w:p>
      <w:pPr>
        <w:pStyle w:val="style24"/>
        <w:tabs>
          <w:tab w:leader="none" w:pos="993" w:val="left"/>
        </w:tabs>
        <w:ind w:firstLine="680" w:left="0" w:right="0"/>
      </w:pPr>
      <w:r>
        <w:rPr>
          <w:rFonts w:cs="Times New Roman"/>
          <w:b w:val="false"/>
          <w:bCs w:val="false"/>
          <w:color w:val="000000"/>
          <w:sz w:val="28"/>
          <w:szCs w:val="28"/>
        </w:rPr>
        <w:t>7. Контроль за выполнением настоящего решения возложить на главу муниципального округа Марьино Чернышева А.И.</w:t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8"/>
          <w:szCs w:val="28"/>
          <w:u w:val="none"/>
        </w:rPr>
        <w:t>Глава муниципального</w:t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8"/>
          <w:szCs w:val="28"/>
          <w:u w:val="none"/>
        </w:rPr>
        <w:t>округа Марьино                                                                         А.И. Чернышев</w:t>
      </w:r>
    </w:p>
    <w:p>
      <w:pPr>
        <w:pStyle w:val="style0"/>
        <w:tabs>
          <w:tab w:leader="none" w:pos="142" w:val="left"/>
        </w:tabs>
        <w:spacing w:after="0" w:before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5245" w:right="0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0"/>
        <w:contextualSpacing w:val="false"/>
        <w:jc w:val="left"/>
      </w:pPr>
      <w:r>
        <w:rPr/>
      </w:r>
    </w:p>
    <w:p>
      <w:pPr>
        <w:pStyle w:val="style0"/>
        <w:spacing w:after="0" w:before="0"/>
        <w:ind w:firstLine="5220" w:left="0" w:right="0"/>
        <w:contextualSpacing w:val="false"/>
        <w:jc w:val="left"/>
      </w:pPr>
      <w:r>
        <w:rPr/>
      </w:r>
    </w:p>
    <w:p>
      <w:pPr>
        <w:pStyle w:val="style0"/>
        <w:spacing w:after="0" w:before="0"/>
        <w:ind w:firstLine="5220" w:left="0" w:right="0"/>
        <w:contextualSpacing w:val="false"/>
        <w:jc w:val="left"/>
      </w:pPr>
      <w:r>
        <w:rPr/>
      </w:r>
    </w:p>
    <w:p>
      <w:pPr>
        <w:pStyle w:val="style0"/>
        <w:spacing w:after="0" w:before="0"/>
        <w:ind w:firstLine="5220" w:left="0" w:right="0"/>
        <w:contextualSpacing w:val="false"/>
        <w:jc w:val="left"/>
      </w:pPr>
      <w:r>
        <w:rPr/>
      </w:r>
    </w:p>
    <w:p>
      <w:pPr>
        <w:pStyle w:val="style0"/>
        <w:spacing w:after="0" w:before="0"/>
        <w:ind w:firstLine="5220" w:left="0" w:right="0"/>
        <w:contextualSpacing w:val="false"/>
        <w:jc w:val="left"/>
      </w:pPr>
      <w:r>
        <w:rPr/>
      </w:r>
    </w:p>
    <w:p>
      <w:pPr>
        <w:pStyle w:val="style0"/>
        <w:spacing w:after="0" w:before="0"/>
        <w:ind w:firstLine="5220" w:left="0" w:right="0"/>
        <w:contextualSpacing w:val="false"/>
        <w:jc w:val="left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Приложение </w:t>
      </w:r>
    </w:p>
    <w:p>
      <w:pPr>
        <w:pStyle w:val="style20"/>
        <w:spacing w:after="0" w:before="0"/>
        <w:ind w:hanging="0" w:left="5245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к решению Совета депутатов </w:t>
      </w:r>
    </w:p>
    <w:p>
      <w:pPr>
        <w:pStyle w:val="style20"/>
        <w:spacing w:after="0" w:before="0"/>
        <w:ind w:hanging="0" w:left="5245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муниципального округа Марьино</w:t>
      </w:r>
    </w:p>
    <w:p>
      <w:pPr>
        <w:pStyle w:val="style20"/>
        <w:spacing w:after="0" w:before="0"/>
        <w:ind w:hanging="0" w:left="5245" w:right="0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</w:rPr>
        <w:t>от 19 июня 2013г.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№8/9М</w:t>
      </w:r>
    </w:p>
    <w:p>
      <w:pPr>
        <w:pStyle w:val="style20"/>
        <w:spacing w:after="0" w:before="0"/>
        <w:ind w:hanging="0" w:left="5245" w:right="0"/>
        <w:contextualSpacing w:val="false"/>
      </w:pPr>
      <w:r>
        <w:rPr/>
      </w:r>
    </w:p>
    <w:p>
      <w:pPr>
        <w:pStyle w:val="style0"/>
        <w:tabs>
          <w:tab w:leader="none" w:pos="540" w:val="left"/>
        </w:tabs>
        <w:spacing w:after="0" w:before="0"/>
        <w:contextualSpacing w:val="false"/>
        <w:jc w:val="center"/>
      </w:pPr>
      <w:r>
        <w:rPr>
          <w:rFonts w:ascii="Times New Roman" w:hAnsi="Times New Roman"/>
          <w:b/>
        </w:rPr>
        <w:t>Дополнительные мероприятия по социально-экономическому развитию района Марьино на 2013 год в соответствии с перечнем направлений, утвержденным п.1.1 постановления Правительства Москвы от 13.09.2012 №484-ПП, с учетом внесенной корректировки:</w:t>
      </w:r>
    </w:p>
    <w:p>
      <w:pPr>
        <w:pStyle w:val="style0"/>
        <w:tabs>
          <w:tab w:leader="none" w:pos="540" w:val="left"/>
        </w:tabs>
        <w:spacing w:after="0" w:before="0"/>
        <w:contextualSpacing w:val="false"/>
        <w:jc w:val="right"/>
      </w:pPr>
      <w:r>
        <w:rPr>
          <w:rFonts w:ascii="Times New Roman" w:hAnsi="Times New Roman"/>
          <w:shd w:fill="FFFF00" w:val="clear"/>
        </w:rPr>
        <w:t>2 квартал  2013г.</w:t>
      </w:r>
    </w:p>
    <w:tbl>
      <w:tblPr>
        <w:jc w:val="left"/>
        <w:tblInd w:type="dxa" w:w="-37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478"/>
        <w:gridCol w:w="1761"/>
      </w:tblGrid>
      <w:tr>
        <w:trPr>
          <w:cantSplit w:val="false"/>
        </w:trPr>
        <w:tc>
          <w:tcPr>
            <w:tcW w:type="dxa" w:w="7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  <w:b/>
              </w:rPr>
              <w:t>Перечень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  <w:b/>
              </w:rPr>
              <w:t>направлений расходования средств на дополнительные мероприятия по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  <w:b/>
              </w:rPr>
              <w:t>социально-экономическому развитию районов города Москвы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  <w:b/>
              </w:rPr>
              <w:t xml:space="preserve">Финансирование </w:t>
            </w:r>
          </w:p>
        </w:tc>
      </w:tr>
      <w:tr>
        <w:trPr>
          <w:cantSplit w:val="false"/>
        </w:trPr>
        <w:tc>
          <w:tcPr>
            <w:tcW w:type="dxa" w:w="7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</w:rPr>
              <w:t>1. Ремонт квартир инвалидов, ветеранов Великой Отечественной войны, детей-сирот и детей, оставшихся без попечения родителей,  лиц  из   числа детей-сирот и детей, оставшихся без попечения родителей.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  <w:b/>
              </w:rPr>
              <w:t>1500,0</w:t>
            </w:r>
          </w:p>
        </w:tc>
      </w:tr>
      <w:tr>
        <w:trPr>
          <w:cantSplit w:val="false"/>
        </w:trPr>
        <w:tc>
          <w:tcPr>
            <w:tcW w:type="dxa" w:w="7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в том числе: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</w:rPr>
              <w:t xml:space="preserve">- квартиры инвалидам, ветеранам ВОВ* 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</w:rPr>
              <w:t>- квартиры сиротам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*Старая формулировка: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«квартиры ветеранам»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1 290,4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209,6</w:t>
            </w:r>
          </w:p>
        </w:tc>
      </w:tr>
      <w:tr>
        <w:trPr>
          <w:trHeight w:hRule="atLeast" w:val="602"/>
          <w:cantSplit w:val="false"/>
        </w:trPr>
        <w:tc>
          <w:tcPr>
            <w:tcW w:type="dxa" w:w="7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</w:rPr>
              <w:t>2.  Оказание  материальной  помощи  льготным  категориям    граждан, проживающим на территории муниципального округа.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  <w:b/>
              </w:rPr>
              <w:t>6 617,4</w:t>
            </w:r>
          </w:p>
        </w:tc>
      </w:tr>
      <w:tr>
        <w:trPr>
          <w:cantSplit w:val="false"/>
        </w:trPr>
        <w:tc>
          <w:tcPr>
            <w:tcW w:type="dxa" w:w="7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в том числе: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</w:rPr>
              <w:t>- материальная помощь льготным категориям граждан*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</w:rPr>
              <w:t>- материальная помощь на социально-бытовые услуги льготным категориям граждан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</w:rPr>
              <w:t>-  установка ИПУ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</w:rPr>
              <w:t>- установка приспособлений для инвалидов-колясочников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*Старая формулировка: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«материальная помощь (в т.ч. на 436 ветеранов ВОВ)»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2 417,4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2 900,0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800,0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500,0</w:t>
            </w:r>
          </w:p>
        </w:tc>
      </w:tr>
      <w:tr>
        <w:trPr>
          <w:cantSplit w:val="false"/>
        </w:trPr>
        <w:tc>
          <w:tcPr>
            <w:tcW w:type="dxa" w:w="7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</w:rPr>
              <w:t>3. Благоустройство  территорий  общего  пользования,  в  том   числе</w:t>
            </w:r>
          </w:p>
          <w:p>
            <w:pPr>
              <w:pStyle w:val="style0"/>
              <w:spacing w:after="0" w:before="0"/>
              <w:contextualSpacing w:val="false"/>
              <w:jc w:val="both"/>
            </w:pPr>
            <w:r>
              <w:rPr>
                <w:rFonts w:ascii="Times New Roman" w:hAnsi="Times New Roman"/>
              </w:rPr>
              <w:t>дворовых территорий, парков, скверов и иных объектов благоустройства.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  <w:b/>
              </w:rPr>
              <w:t>44 815,4</w:t>
            </w:r>
          </w:p>
        </w:tc>
      </w:tr>
      <w:tr>
        <w:trPr>
          <w:cantSplit w:val="false"/>
        </w:trPr>
        <w:tc>
          <w:tcPr>
            <w:tcW w:type="dxa" w:w="7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в том числе: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</w:rPr>
              <w:t>- капитальный ремонт дворов</w:t>
            </w:r>
          </w:p>
          <w:tbl>
            <w:tblPr>
              <w:jc w:val="left"/>
              <w:tblInd w:type="dxa" w:w="-1296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right w:color="00000A" w:space="0" w:sz="4" w:val="single"/>
              </w:tblBorders>
            </w:tblPr>
            <w:tblGrid>
              <w:gridCol w:w="1498"/>
              <w:gridCol w:w="4071"/>
              <w:gridCol w:w="1873"/>
            </w:tblGrid>
            <w:tr>
              <w:trPr>
                <w:cantSplit w:val="false"/>
              </w:trPr>
              <w:tc>
                <w:tcPr>
                  <w:tcW w:type="dxa" w:w="149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932" w:right="-148"/>
                    <w:contextualSpacing w:val="false"/>
                    <w:jc w:val="left"/>
                  </w:pPr>
                  <w:r>
                    <w:rPr>
                      <w:rFonts w:ascii="Times New Roman" w:hAnsi="Times New Roman"/>
                      <w:b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</w:rPr>
                    <w:t>п/п</w:t>
                  </w:r>
                </w:p>
              </w:tc>
              <w:tc>
                <w:tcPr>
                  <w:tcW w:type="dxa" w:w="407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адрес</w:t>
                  </w:r>
                </w:p>
              </w:tc>
              <w:tc>
                <w:tcPr>
                  <w:tcW w:type="dxa" w:w="187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Финан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</w:rPr>
                    <w:t>сирова-ние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49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932" w:right="-148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type="dxa" w:w="407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Новочеркасский б-р, д.36</w:t>
                  </w:r>
                </w:p>
              </w:tc>
              <w:tc>
                <w:tcPr>
                  <w:tcW w:type="dxa" w:w="187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3 042,53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49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932" w:right="-148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type="dxa" w:w="407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Мячковский б-р, д.8, к.4</w:t>
                  </w:r>
                </w:p>
              </w:tc>
              <w:tc>
                <w:tcPr>
                  <w:tcW w:type="dxa" w:w="187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4 508,6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49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932" w:right="-148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type="dxa" w:w="407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М.Голованова ул., д.11</w:t>
                  </w:r>
                </w:p>
              </w:tc>
              <w:tc>
                <w:tcPr>
                  <w:tcW w:type="dxa" w:w="187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5 489,99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49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932" w:right="-148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type="dxa" w:w="407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Люблинская ул., д. 163/1</w:t>
                  </w:r>
                </w:p>
              </w:tc>
              <w:tc>
                <w:tcPr>
                  <w:tcW w:type="dxa" w:w="187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2 995,18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49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932" w:right="-148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type="dxa" w:w="407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Новомарьинская ул., д.17, 19</w:t>
                  </w:r>
                </w:p>
              </w:tc>
              <w:tc>
                <w:tcPr>
                  <w:tcW w:type="dxa" w:w="187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9 837,0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49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932" w:right="-148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type="dxa" w:w="407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Перерва ул., д. 31</w:t>
                  </w:r>
                </w:p>
              </w:tc>
              <w:tc>
                <w:tcPr>
                  <w:tcW w:type="dxa" w:w="187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5 004,82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49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932" w:right="-148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type="dxa" w:w="407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Перервинский б-р , 9, 7, к.1</w:t>
                  </w:r>
                </w:p>
              </w:tc>
              <w:tc>
                <w:tcPr>
                  <w:tcW w:type="dxa" w:w="187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3 147,85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49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932" w:right="-148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8.</w:t>
                  </w:r>
                </w:p>
              </w:tc>
              <w:tc>
                <w:tcPr>
                  <w:tcW w:type="dxa" w:w="407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Люблинская ул., д.165, к.2, д.169</w:t>
                  </w:r>
                </w:p>
              </w:tc>
              <w:tc>
                <w:tcPr>
                  <w:tcW w:type="dxa" w:w="187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11 188,93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49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432" w:right="12"/>
                    <w:contextualSpacing w:val="false"/>
                  </w:pPr>
                  <w:r>
                    <w:rPr/>
                  </w:r>
                </w:p>
              </w:tc>
              <w:tc>
                <w:tcPr>
                  <w:tcW w:type="dxa" w:w="4071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right"/>
                  </w:pPr>
                  <w:r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type="dxa" w:w="187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  <w:b/>
                    </w:rPr>
                    <w:t>45 214,9</w:t>
                  </w:r>
                </w:p>
              </w:tc>
            </w:tr>
          </w:tbl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</w:rPr>
              <w:t xml:space="preserve">- установка урн 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</w:rPr>
              <w:t xml:space="preserve">- ремонт асфальтового покрытия 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43 775,8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600,0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439,6</w:t>
            </w:r>
          </w:p>
        </w:tc>
      </w:tr>
      <w:tr>
        <w:trPr>
          <w:cantSplit w:val="false"/>
        </w:trPr>
        <w:tc>
          <w:tcPr>
            <w:tcW w:type="dxa" w:w="7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</w:rPr>
              <w:t>4. Выборочный  капитальный  ремонт  многоквартирных  домов,   ремонт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</w:rPr>
              <w:t>нежилых помещений, спортивных площадок и иных объектов.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  <w:b/>
              </w:rPr>
              <w:t>25 716,5</w:t>
            </w:r>
          </w:p>
        </w:tc>
      </w:tr>
      <w:tr>
        <w:trPr>
          <w:cantSplit w:val="false"/>
        </w:trPr>
        <w:tc>
          <w:tcPr>
            <w:tcW w:type="dxa" w:w="7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в том числе: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-ремонт многоквартирных домов (герметизация межпанельных швов)</w:t>
            </w:r>
          </w:p>
          <w:tbl>
            <w:tblPr>
              <w:jc w:val="left"/>
              <w:tblInd w:type="dxa" w:w="-1296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right w:color="00000A" w:space="0" w:sz="4" w:val="single"/>
              </w:tblBorders>
            </w:tblPr>
            <w:tblGrid>
              <w:gridCol w:w="993"/>
              <w:gridCol w:w="2889"/>
              <w:gridCol w:w="1683"/>
              <w:gridCol w:w="1918"/>
            </w:tblGrid>
            <w:tr>
              <w:trPr>
                <w:cantSplit w:val="false"/>
              </w:trPr>
              <w:tc>
                <w:tcPr>
                  <w:tcW w:type="dxa" w:w="99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452" w:right="-8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</w:rPr>
                    <w:t>п/п</w:t>
                  </w:r>
                </w:p>
              </w:tc>
              <w:tc>
                <w:tcPr>
                  <w:tcW w:type="dxa" w:w="288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112" w:right="-8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адрес</w:t>
                  </w:r>
                </w:p>
              </w:tc>
              <w:tc>
                <w:tcPr>
                  <w:tcW w:type="dxa" w:w="168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Длина швов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(м</w:t>
                  </w:r>
                  <w:r>
                    <w:rPr>
                      <w:rFonts w:ascii="Times New Roman" w:hAnsi="Times New Roman"/>
                      <w:b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  <w:tc>
                <w:tcPr>
                  <w:tcW w:type="dxa" w:w="191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Финансирова-ние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99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612" w:right="-8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type="dxa" w:w="288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72" w:right="-8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М. Голованова ул., д.1</w:t>
                  </w:r>
                </w:p>
              </w:tc>
              <w:tc>
                <w:tcPr>
                  <w:tcW w:type="dxa" w:w="168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19 038</w:t>
                  </w:r>
                </w:p>
              </w:tc>
              <w:tc>
                <w:tcPr>
                  <w:tcW w:type="dxa" w:w="191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4 878,5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99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612" w:right="-8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type="dxa" w:w="288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72" w:right="-8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М.Голованова ул., д.7</w:t>
                  </w:r>
                </w:p>
              </w:tc>
              <w:tc>
                <w:tcPr>
                  <w:tcW w:type="dxa" w:w="168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5 762</w:t>
                  </w:r>
                </w:p>
              </w:tc>
              <w:tc>
                <w:tcPr>
                  <w:tcW w:type="dxa" w:w="191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1 476,4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99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452" w:right="-8"/>
                    <w:contextualSpacing w:val="false"/>
                  </w:pPr>
                  <w:r>
                    <w:rPr/>
                  </w:r>
                </w:p>
              </w:tc>
              <w:tc>
                <w:tcPr>
                  <w:tcW w:type="dxa" w:w="288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right"/>
                  </w:pPr>
                  <w:r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type="dxa" w:w="1683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  <w:b/>
                    </w:rPr>
                    <w:t>24 800</w:t>
                  </w:r>
                </w:p>
              </w:tc>
              <w:tc>
                <w:tcPr>
                  <w:tcW w:type="dxa" w:w="191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  <w:b/>
                    </w:rPr>
                    <w:t>6 354,9</w:t>
                  </w:r>
                </w:p>
              </w:tc>
            </w:tr>
          </w:tbl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- капитальный ремонт спортивных площадок</w:t>
            </w:r>
          </w:p>
          <w:tbl>
            <w:tblPr>
              <w:jc w:val="left"/>
              <w:tblInd w:type="dxa" w:w="-1296"/>
              <w:tblBorders>
                <w:top w:color="000001" w:space="0" w:sz="4" w:val="single"/>
                <w:left w:color="000001" w:space="0" w:sz="4" w:val="single"/>
                <w:bottom w:color="000001" w:space="0" w:sz="4" w:val="single"/>
                <w:right w:color="000001" w:space="0" w:sz="4" w:val="single"/>
              </w:tblBorders>
            </w:tblPr>
            <w:tblGrid>
              <w:gridCol w:w="1014"/>
              <w:gridCol w:w="2875"/>
              <w:gridCol w:w="1924"/>
              <w:gridCol w:w="1671"/>
            </w:tblGrid>
            <w:tr>
              <w:trPr>
                <w:cantSplit w:val="false"/>
              </w:trPr>
              <w:tc>
                <w:tcPr>
                  <w:tcW w:type="dxa" w:w="1014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tabs>
                      <w:tab w:leader="none" w:pos="4404" w:val="left"/>
                    </w:tabs>
                    <w:spacing w:after="0" w:before="0" w:line="100" w:lineRule="atLeast"/>
                    <w:ind w:hanging="0" w:left="532" w:right="12"/>
                    <w:contextualSpacing w:val="false"/>
                  </w:pPr>
                  <w:r>
                    <w:rPr>
                      <w:rFonts w:ascii="Times New Roman" w:hAnsi="Times New Roman"/>
                      <w:b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</w:rPr>
                    <w:t>п/п</w:t>
                  </w:r>
                </w:p>
              </w:tc>
              <w:tc>
                <w:tcPr>
                  <w:tcW w:type="dxa" w:w="2875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Адрес</w:t>
                  </w:r>
                </w:p>
              </w:tc>
              <w:tc>
                <w:tcPr>
                  <w:tcW w:type="dxa" w:w="1924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  <w:b/>
                    </w:rPr>
                    <w:t>Площадь</w:t>
                  </w:r>
                </w:p>
              </w:tc>
              <w:tc>
                <w:tcPr>
                  <w:tcW w:type="dxa" w:w="167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  <w:b/>
                    </w:rPr>
                    <w:t>Финансирова-ние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014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tabs>
                      <w:tab w:leader="none" w:pos="4404" w:val="left"/>
                    </w:tabs>
                    <w:spacing w:after="0" w:before="0" w:line="100" w:lineRule="atLeast"/>
                    <w:ind w:hanging="0" w:left="532" w:right="12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type="dxa" w:w="2875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Поречная ул., д. 13</w:t>
                  </w:r>
                </w:p>
              </w:tc>
              <w:tc>
                <w:tcPr>
                  <w:tcW w:type="dxa" w:w="1924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1052</w:t>
                  </w:r>
                </w:p>
              </w:tc>
              <w:tc>
                <w:tcPr>
                  <w:tcW w:type="dxa" w:w="167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4 044,7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014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tabs>
                      <w:tab w:leader="none" w:pos="4404" w:val="left"/>
                    </w:tabs>
                    <w:spacing w:after="0" w:before="0" w:line="100" w:lineRule="atLeast"/>
                    <w:ind w:hanging="0" w:left="532" w:right="12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type="dxa" w:w="2875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М. Голованова ул., д. 1</w:t>
                  </w:r>
                </w:p>
              </w:tc>
              <w:tc>
                <w:tcPr>
                  <w:tcW w:type="dxa" w:w="1924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642</w:t>
                  </w:r>
                </w:p>
              </w:tc>
              <w:tc>
                <w:tcPr>
                  <w:tcW w:type="dxa" w:w="167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2 838,0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014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tabs>
                      <w:tab w:leader="none" w:pos="4404" w:val="left"/>
                    </w:tabs>
                    <w:spacing w:after="0" w:before="0" w:line="100" w:lineRule="atLeast"/>
                    <w:ind w:hanging="0" w:left="532" w:right="12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type="dxa" w:w="2875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Донецкая ул., д. 18, к.3</w:t>
                  </w:r>
                </w:p>
              </w:tc>
              <w:tc>
                <w:tcPr>
                  <w:tcW w:type="dxa" w:w="1924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1366</w:t>
                  </w:r>
                </w:p>
              </w:tc>
              <w:tc>
                <w:tcPr>
                  <w:tcW w:type="dxa" w:w="167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3 693,3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014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tabs>
                      <w:tab w:leader="none" w:pos="4404" w:val="left"/>
                    </w:tabs>
                    <w:spacing w:after="0" w:before="0" w:line="100" w:lineRule="atLeast"/>
                    <w:ind w:hanging="0" w:left="532" w:right="12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type="dxa" w:w="2875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Донецкая ул., д. 23</w:t>
                  </w:r>
                </w:p>
              </w:tc>
              <w:tc>
                <w:tcPr>
                  <w:tcW w:type="dxa" w:w="1924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393</w:t>
                  </w:r>
                </w:p>
              </w:tc>
              <w:tc>
                <w:tcPr>
                  <w:tcW w:type="dxa" w:w="167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1 707,2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014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tabs>
                      <w:tab w:leader="none" w:pos="4404" w:val="left"/>
                    </w:tabs>
                    <w:spacing w:after="0" w:before="0" w:line="100" w:lineRule="atLeast"/>
                    <w:ind w:hanging="0" w:left="532" w:right="12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type="dxa" w:w="2875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Луговой пр., д. 12, к. 1</w:t>
                  </w:r>
                </w:p>
              </w:tc>
              <w:tc>
                <w:tcPr>
                  <w:tcW w:type="dxa" w:w="1924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242</w:t>
                  </w:r>
                </w:p>
              </w:tc>
              <w:tc>
                <w:tcPr>
                  <w:tcW w:type="dxa" w:w="167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1 437,6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014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tabs>
                      <w:tab w:leader="none" w:pos="4404" w:val="left"/>
                    </w:tabs>
                    <w:spacing w:after="0" w:before="0" w:line="100" w:lineRule="atLeast"/>
                    <w:ind w:hanging="0" w:left="532" w:right="12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type="dxa" w:w="2875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Батайский пр., д. 43</w:t>
                  </w:r>
                </w:p>
              </w:tc>
              <w:tc>
                <w:tcPr>
                  <w:tcW w:type="dxa" w:w="1924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340</w:t>
                  </w:r>
                </w:p>
              </w:tc>
              <w:tc>
                <w:tcPr>
                  <w:tcW w:type="dxa" w:w="167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1 768,0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014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tabs>
                      <w:tab w:leader="none" w:pos="4404" w:val="left"/>
                    </w:tabs>
                    <w:spacing w:after="0" w:before="0" w:line="100" w:lineRule="atLeast"/>
                    <w:ind w:hanging="0" w:left="532" w:right="12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type="dxa" w:w="2875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Новомарьинская ул. д. 3, к. 2</w:t>
                  </w:r>
                </w:p>
              </w:tc>
              <w:tc>
                <w:tcPr>
                  <w:tcW w:type="dxa" w:w="1924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210,7</w:t>
                  </w:r>
                </w:p>
              </w:tc>
              <w:tc>
                <w:tcPr>
                  <w:tcW w:type="dxa" w:w="167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1 396,0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014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tabs>
                      <w:tab w:leader="none" w:pos="4404" w:val="left"/>
                    </w:tabs>
                    <w:spacing w:after="0" w:before="0" w:line="100" w:lineRule="atLeast"/>
                    <w:ind w:hanging="0" w:left="532" w:right="12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8.</w:t>
                  </w:r>
                </w:p>
              </w:tc>
              <w:tc>
                <w:tcPr>
                  <w:tcW w:type="dxa" w:w="2875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Новочеркасский б-р., д. 20, к. 2</w:t>
                  </w:r>
                </w:p>
              </w:tc>
              <w:tc>
                <w:tcPr>
                  <w:tcW w:type="dxa" w:w="1924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200</w:t>
                  </w:r>
                </w:p>
              </w:tc>
              <w:tc>
                <w:tcPr>
                  <w:tcW w:type="dxa" w:w="167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1 361,3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014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/>
                  </w:r>
                </w:p>
              </w:tc>
              <w:tc>
                <w:tcPr>
                  <w:tcW w:type="dxa" w:w="2875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right"/>
                  </w:pPr>
                  <w:r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type="dxa" w:w="1924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4445,7</w:t>
                  </w:r>
                </w:p>
              </w:tc>
              <w:tc>
                <w:tcPr>
                  <w:tcW w:type="dxa" w:w="1671"/>
                  <w:tcBorders>
                    <w:top w:color="000001" w:space="0" w:sz="4" w:val="single"/>
                    <w:left w:color="000001" w:space="0" w:sz="4" w:val="single"/>
                    <w:bottom w:color="000001" w:space="0" w:sz="4" w:val="single"/>
                    <w:right w:color="000001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18 246,1</w:t>
                  </w:r>
                </w:p>
              </w:tc>
            </w:tr>
          </w:tbl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-проектные решения, БТИ  на спортивные площадки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6 354,9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18 246,1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1 115,5</w:t>
            </w:r>
          </w:p>
        </w:tc>
      </w:tr>
      <w:tr>
        <w:trPr>
          <w:cantSplit w:val="false"/>
        </w:trPr>
        <w:tc>
          <w:tcPr>
            <w:tcW w:type="dxa" w:w="7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</w:rPr>
              <w:t>5. Расходование средств на реализацию дополнительных мероприятий   в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</w:rPr>
              <w:t>сфере переданных органам местного самоуправления  муниципальных   округов отдельных полномочий города Москвы, а также на приобретение и содержание имущества, необходимого для реализации органами местного   самоуправления муниципальных округов отдельных полномочий города Москвы.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  <w:b/>
              </w:rPr>
              <w:t>1 836,4</w:t>
            </w:r>
          </w:p>
        </w:tc>
      </w:tr>
      <w:tr>
        <w:trPr>
          <w:cantSplit w:val="false"/>
        </w:trPr>
        <w:tc>
          <w:tcPr>
            <w:tcW w:type="dxa" w:w="7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</w:rPr>
              <w:t xml:space="preserve">- капитальный ремонт нежилого помещения 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</w:rPr>
              <w:t>- мероприятия в области досуга, флаговое оформление.</w:t>
            </w:r>
          </w:p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</w:rPr>
              <w:t>- мероприятия в области спорта, оформление территории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1 236,4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300,0</w:t>
            </w:r>
          </w:p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</w:rPr>
              <w:t>300,0</w:t>
            </w:r>
          </w:p>
        </w:tc>
      </w:tr>
      <w:tr>
        <w:trPr>
          <w:trHeight w:hRule="atLeast" w:val="920"/>
          <w:cantSplit w:val="false"/>
        </w:trPr>
        <w:tc>
          <w:tcPr>
            <w:tcW w:type="dxa" w:w="7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  <w:b/>
              </w:rPr>
              <w:t>Резерв 25%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b/>
              </w:rPr>
              <w:t>Дворовые территории:</w:t>
            </w:r>
          </w:p>
          <w:tbl>
            <w:tblPr>
              <w:jc w:val="left"/>
              <w:tblInd w:type="dxa" w:w="-1296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right w:color="00000A" w:space="0" w:sz="4" w:val="single"/>
              </w:tblBorders>
            </w:tblPr>
            <w:tblGrid>
              <w:gridCol w:w="954"/>
              <w:gridCol w:w="3576"/>
              <w:gridCol w:w="2965"/>
            </w:tblGrid>
            <w:tr>
              <w:trPr>
                <w:cantSplit w:val="false"/>
              </w:trPr>
              <w:tc>
                <w:tcPr>
                  <w:tcW w:type="dxa" w:w="95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512" w:right="-8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</w:rPr>
                    <w:t>п/п</w:t>
                  </w:r>
                </w:p>
              </w:tc>
              <w:tc>
                <w:tcPr>
                  <w:tcW w:type="dxa" w:w="357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адрес</w:t>
                  </w:r>
                </w:p>
              </w:tc>
              <w:tc>
                <w:tcPr>
                  <w:tcW w:type="dxa" w:w="2965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Финансирование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95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512" w:right="-8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type="dxa" w:w="357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Times New Roman" w:hAnsi="Times New Roman"/>
                      <w:color w:val="000000"/>
                    </w:rPr>
                    <w:t>Братиславская ул., д.14</w:t>
                  </w:r>
                </w:p>
              </w:tc>
              <w:tc>
                <w:tcPr>
                  <w:tcW w:type="dxa" w:w="2965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10 952,55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95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512" w:right="-8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type="dxa" w:w="357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Times New Roman" w:hAnsi="Times New Roman"/>
                      <w:color w:val="000000"/>
                    </w:rPr>
                    <w:t>Братиславская ул., д.12</w:t>
                  </w:r>
                </w:p>
              </w:tc>
              <w:tc>
                <w:tcPr>
                  <w:tcW w:type="dxa" w:w="2965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3 625,7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95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512" w:right="-8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type="dxa" w:w="357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Times New Roman" w:hAnsi="Times New Roman"/>
                      <w:color w:val="000000"/>
                    </w:rPr>
                    <w:t>Батайский пр-д, д.65</w:t>
                  </w:r>
                </w:p>
              </w:tc>
              <w:tc>
                <w:tcPr>
                  <w:tcW w:type="dxa" w:w="2965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2 998,48</w:t>
                  </w:r>
                </w:p>
              </w:tc>
            </w:tr>
            <w:tr>
              <w:trPr>
                <w:trHeight w:hRule="atLeast" w:val="491"/>
                <w:cantSplit w:val="false"/>
              </w:trPr>
              <w:tc>
                <w:tcPr>
                  <w:tcW w:type="dxa" w:w="95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512" w:right="-8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type="dxa" w:w="357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Times New Roman" w:hAnsi="Times New Roman"/>
                      <w:color w:val="000000"/>
                    </w:rPr>
                    <w:t>Луговой пр-д, 10, к.1, Луговой пр-д, д.12, к.1</w:t>
                  </w:r>
                </w:p>
              </w:tc>
              <w:tc>
                <w:tcPr>
                  <w:tcW w:type="dxa" w:w="2965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3 813,77</w:t>
                  </w:r>
                </w:p>
              </w:tc>
            </w:tr>
            <w:tr>
              <w:trPr>
                <w:trHeight w:hRule="atLeast" w:val="309"/>
                <w:cantSplit w:val="false"/>
              </w:trPr>
              <w:tc>
                <w:tcPr>
                  <w:tcW w:type="dxa" w:w="95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/>
                  </w:r>
                </w:p>
              </w:tc>
              <w:tc>
                <w:tcPr>
                  <w:tcW w:type="dxa" w:w="357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  <w:jc w:val="right"/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type="dxa" w:w="2965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  <w:b/>
                    </w:rPr>
                    <w:t>21 390,09</w:t>
                  </w:r>
                </w:p>
              </w:tc>
            </w:tr>
          </w:tbl>
          <w:p>
            <w:pPr>
              <w:pStyle w:val="style0"/>
            </w:pPr>
            <w:r>
              <w:rPr>
                <w:rFonts w:ascii="Times New Roman" w:hAnsi="Times New Roman"/>
                <w:b/>
              </w:rPr>
              <w:t>Спортивные площадки:</w:t>
            </w:r>
          </w:p>
          <w:tbl>
            <w:tblPr>
              <w:jc w:val="left"/>
              <w:tblInd w:type="dxa" w:w="-1296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right w:color="00000A" w:space="0" w:sz="4" w:val="single"/>
              </w:tblBorders>
            </w:tblPr>
            <w:tblGrid>
              <w:gridCol w:w="954"/>
              <w:gridCol w:w="2290"/>
              <w:gridCol w:w="1246"/>
              <w:gridCol w:w="2996"/>
            </w:tblGrid>
            <w:tr>
              <w:trPr>
                <w:cantSplit w:val="false"/>
              </w:trPr>
              <w:tc>
                <w:tcPr>
                  <w:tcW w:type="dxa" w:w="95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512" w:right="-108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</w:rPr>
                    <w:t>п/п</w:t>
                  </w:r>
                </w:p>
              </w:tc>
              <w:tc>
                <w:tcPr>
                  <w:tcW w:type="dxa" w:w="229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адрес</w:t>
                  </w:r>
                </w:p>
              </w:tc>
              <w:tc>
                <w:tcPr>
                  <w:tcW w:type="dxa" w:w="124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Пло-щадь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(м</w:t>
                  </w:r>
                  <w:r>
                    <w:rPr>
                      <w:rFonts w:ascii="Times New Roman" w:hAnsi="Times New Roman"/>
                      <w:b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  <w:tc>
                <w:tcPr>
                  <w:tcW w:type="dxa" w:w="299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  <w:b/>
                    </w:rPr>
                    <w:t>Финансирование</w:t>
                  </w:r>
                </w:p>
                <w:p>
                  <w:pPr>
                    <w:pStyle w:val="style0"/>
                    <w:spacing w:after="0" w:before="0" w:line="100" w:lineRule="atLeast"/>
                    <w:contextualSpacing w:val="false"/>
                    <w:jc w:val="center"/>
                  </w:pPr>
                  <w:r>
                    <w:rPr/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95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512" w:right="-188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type="dxa" w:w="229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Times New Roman" w:hAnsi="Times New Roman"/>
                      <w:color w:val="000000"/>
                    </w:rPr>
                    <w:t>Братиславская ул., д.3</w:t>
                  </w:r>
                </w:p>
              </w:tc>
              <w:tc>
                <w:tcPr>
                  <w:tcW w:type="dxa" w:w="124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848</w:t>
                  </w:r>
                </w:p>
              </w:tc>
              <w:tc>
                <w:tcPr>
                  <w:tcW w:type="dxa" w:w="299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3 234,0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95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ind w:hanging="0" w:left="512" w:right="-188"/>
                    <w:contextualSpacing w:val="false"/>
                    <w:jc w:val="center"/>
                  </w:pPr>
                  <w:r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type="dxa" w:w="229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</w:pPr>
                  <w:r>
                    <w:rPr>
                      <w:rFonts w:ascii="Times New Roman" w:hAnsi="Times New Roman"/>
                      <w:color w:val="000000"/>
                    </w:rPr>
                    <w:t>Поречная ул., д.9</w:t>
                  </w:r>
                </w:p>
              </w:tc>
              <w:tc>
                <w:tcPr>
                  <w:tcW w:type="dxa" w:w="124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693</w:t>
                  </w:r>
                </w:p>
              </w:tc>
              <w:tc>
                <w:tcPr>
                  <w:tcW w:type="dxa" w:w="299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</w:rPr>
                    <w:t>2 456,6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954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/>
                  </w:r>
                </w:p>
              </w:tc>
              <w:tc>
                <w:tcPr>
                  <w:tcW w:type="dxa" w:w="2290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/>
                    <w:contextualSpacing w:val="false"/>
                    <w:jc w:val="right"/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type="dxa" w:w="124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  <w:b/>
                    </w:rPr>
                    <w:t>1541</w:t>
                  </w:r>
                </w:p>
              </w:tc>
              <w:tc>
                <w:tcPr>
                  <w:tcW w:type="dxa" w:w="299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after="0" w:before="0" w:line="100" w:lineRule="atLeast"/>
                    <w:contextualSpacing w:val="false"/>
                  </w:pPr>
                  <w:r>
                    <w:rPr>
                      <w:rFonts w:ascii="Times New Roman" w:hAnsi="Times New Roman"/>
                      <w:b/>
                    </w:rPr>
                    <w:t>5 690,6</w:t>
                  </w:r>
                </w:p>
              </w:tc>
            </w:tr>
          </w:tbl>
          <w:p>
            <w:pPr>
              <w:pStyle w:val="style0"/>
              <w:spacing w:after="0" w:before="0"/>
              <w:contextualSpacing w:val="false"/>
            </w:pPr>
            <w:r>
              <w:rPr/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ind w:hanging="0" w:left="0" w:right="98"/>
              <w:contextualSpacing w:val="false"/>
              <w:jc w:val="center"/>
            </w:pPr>
            <w:r>
              <w:rPr>
                <w:rFonts w:ascii="Times New Roman" w:hAnsi="Times New Roman"/>
                <w:b/>
              </w:rPr>
              <w:t>27 081,1</w:t>
            </w:r>
          </w:p>
          <w:p>
            <w:pPr>
              <w:pStyle w:val="style0"/>
              <w:spacing w:after="0" w:before="0"/>
              <w:ind w:hanging="0" w:left="0" w:right="98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ind w:hanging="0" w:left="0" w:right="98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ind w:hanging="0" w:left="0" w:right="98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/>
              <w:ind w:hanging="0" w:left="0" w:right="98"/>
              <w:contextualSpacing w:val="false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4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type="dxa" w:w="17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contextualSpacing w:val="false"/>
              <w:jc w:val="center"/>
            </w:pPr>
            <w:r>
              <w:rPr>
                <w:rFonts w:ascii="Times New Roman" w:hAnsi="Times New Roman"/>
                <w:b/>
              </w:rPr>
              <w:t>107 566,8</w:t>
            </w:r>
          </w:p>
        </w:tc>
      </w:tr>
    </w:tbl>
    <w:p>
      <w:pPr>
        <w:pStyle w:val="style0"/>
        <w:tabs>
          <w:tab w:leader="none" w:pos="540" w:val="left"/>
        </w:tabs>
        <w:spacing w:after="0" w:before="0"/>
        <w:contextualSpacing w:val="false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61440" w:linePitch="52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>
      <w:rFonts w:ascii="Times New Roman" w:cs="Times New Roman" w:eastAsia="Times New Roman" w:hAnsi="Times New Roman"/>
      <w:sz w:val="28"/>
      <w:szCs w:val="2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character">
    <w:name w:val="Основной текст Знак"/>
    <w:basedOn w:val="style15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Основной текст с отступом"/>
    <w:basedOn w:val="style0"/>
    <w:next w:val="style24"/>
    <w:pPr>
      <w:spacing w:after="0" w:before="0" w:line="100" w:lineRule="atLeast"/>
      <w:ind w:hanging="0" w:left="283" w:right="0"/>
      <w:contextualSpacing w:val="false"/>
      <w:jc w:val="both"/>
    </w:pPr>
    <w:rPr>
      <w:rFonts w:ascii="Times New Roman" w:cs="Times New Roman" w:eastAsia="Times New Roman" w:hAnsi="Times New Roman"/>
      <w:sz w:val="28"/>
      <w:szCs w:val="28"/>
    </w:rPr>
  </w:style>
  <w:style w:styleId="style25" w:type="paragraph">
    <w:name w:val="ConsPlusTitle"/>
    <w:next w:val="style25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b/>
      <w:bCs/>
      <w:color w:val="00000A"/>
      <w:sz w:val="28"/>
      <w:szCs w:val="28"/>
      <w:lang w:bidi="ar-SA" w:eastAsia="ru-RU" w:val="ru-RU"/>
    </w:rPr>
  </w:style>
  <w:style w:styleId="style26" w:type="paragraph">
    <w:name w:val="Верхний колонтитул"/>
    <w:basedOn w:val="style0"/>
    <w:next w:val="style26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rino-mncpl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2013-01-24T05:00:00.00Z</dcterms:created>
  <dc:creator>Sobranie</dc:creator>
  <cp:lastModifiedBy>Sobranie</cp:lastModifiedBy>
  <cp:lastPrinted>2013-06-20T17:12:01.27Z</cp:lastPrinted>
  <dcterms:modified xsi:type="dcterms:W3CDTF">2013-01-24T05:31:00.00Z</dcterms:modified>
  <cp:revision>4</cp:revision>
</cp:coreProperties>
</file>