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МУНИЦИПАЛЬНОЕ СОБРАНИЕ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ВНУТРИГОРОДСКОГО МУНИЦИПАЛЬНОГО ОБРАЗОВАНИЯ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МАРЬИНО В ГОРОДЕ МОСКВЕ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23 января 2013 год                                                                                     №1/7М</w:t>
      </w:r>
    </w:p>
    <w:p>
      <w:pPr>
        <w:pStyle w:val="style0"/>
        <w:ind w:hanging="0" w:left="0" w:right="4819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Об обращении в Совет муниципальных образований города Москвы</w:t>
      </w:r>
    </w:p>
    <w:p>
      <w:pPr>
        <w:pStyle w:val="style0"/>
        <w:ind w:firstLine="72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целях оптимизации полномочий органов местного самоуправления по решению вопросов социально-экономического развития района, реализации полномочий, переданных законом города Москвы от 11 июля 2012 года №39 «О наделении органов местного самоуправления муниципальных округов отдельными полномочиями города Москвы»,  </w:t>
      </w:r>
    </w:p>
    <w:p>
      <w:pPr>
        <w:pStyle w:val="style0"/>
        <w:ind w:firstLine="720" w:left="0" w:right="0"/>
        <w:jc w:val="center"/>
      </w:pPr>
      <w:r>
        <w:rPr>
          <w:rFonts w:ascii="Times New Roman" w:cs="Times New Roman" w:eastAsia="Times New Roman" w:hAnsi="Times New Roman"/>
          <w:b/>
          <w:i/>
          <w:sz w:val="28"/>
          <w:szCs w:val="28"/>
        </w:rPr>
        <w:t>МУНИЦИПАЛЬНОЕ СОБРАНИЕ РЕШИЛО: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1. Обратиться в Совет муниципальных образований города Москвы с предложением внести поправки в законопроект «О внесении изменений в отдельные законы города Москвы» для прекращения исполнения органами местного самоуправления муниципального округа Марьино полномочий города Москвы,</w:t>
      </w:r>
      <w:r>
        <w:rPr>
          <w:rFonts w:ascii="Times New Roman" w:cs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переданных Законами города Москвы о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т 28 сентября 2005 года №47 "О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прав",  от 25 октября 2006 года №53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жительства", от 26 декабря 2007 года  № 51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патронажа",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возврате этих полномочий тем органам исполнительной власти города Москвы, которые их исполняли ранее, а также о переименовании исполнительно-распорядительного органа муниципального округа в аппарат Совета депутатов.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2. Поддержать проект закона города Москвы «О внесении изменений в Закон города Москвы от 6 ноября 2002 г. № 56 «Об организации местного самоуправления в городе Москве», внесенный Советом муниципальных образований города Москвы в Московскую городскую Думу. </w:t>
      </w:r>
    </w:p>
    <w:p>
      <w:pPr>
        <w:pStyle w:val="style23"/>
        <w:ind w:firstLine="700" w:left="-20" w:right="0"/>
      </w:pPr>
      <w:r>
        <w:rPr/>
        <w:t xml:space="preserve">3. Руководителю внутригородского муниципального образования  Марьино в городе Москве Чернышеву Александру Ивановичу в трехдневный срок направить настоящее решение в Президиум Совета муниципальных образований города Москвы. </w:t>
      </w:r>
    </w:p>
    <w:p>
      <w:pPr>
        <w:pStyle w:val="style24"/>
        <w:spacing w:line="100" w:lineRule="atLeast"/>
        <w:ind w:firstLine="709" w:left="0" w:right="0"/>
        <w:jc w:val="both"/>
      </w:pPr>
      <w:r>
        <w:rPr>
          <w:b w:val="false"/>
          <w:i w:val="false"/>
          <w:iCs w:val="false"/>
        </w:rPr>
        <w:t>4.</w:t>
      </w:r>
      <w:r>
        <w:rPr>
          <w:i w:val="false"/>
          <w:iCs w:val="false"/>
        </w:rPr>
        <w:t xml:space="preserve"> </w:t>
      </w:r>
      <w:r>
        <w:rPr>
          <w:b w:val="false"/>
          <w:i w:val="false"/>
          <w:iCs w:val="false"/>
        </w:rPr>
        <w:t>Разместить</w:t>
      </w:r>
      <w:r>
        <w:rPr>
          <w:i w:val="false"/>
          <w:iCs w:val="false"/>
        </w:rPr>
        <w:t xml:space="preserve"> </w:t>
      </w:r>
      <w:r>
        <w:rPr>
          <w:b w:val="false"/>
          <w:i w:val="false"/>
          <w:iCs w:val="false"/>
        </w:rPr>
        <w:t>настоящее решение</w:t>
      </w:r>
      <w:r>
        <w:rPr>
          <w:i w:val="false"/>
          <w:iCs w:val="false"/>
        </w:rPr>
        <w:t xml:space="preserve"> </w:t>
      </w:r>
      <w:r>
        <w:rPr>
          <w:b w:val="false"/>
          <w:i w:val="false"/>
          <w:iCs w:val="false"/>
          <w:sz w:val="28"/>
          <w:szCs w:val="28"/>
        </w:rPr>
        <w:t>на официальном сайте внутригородского муниципального образования Марьино в городе Москве в информационно-телекоммуникационной сети «Интернет» (www.marino-mncpl.ru).</w:t>
      </w:r>
    </w:p>
    <w:p>
      <w:pPr>
        <w:pStyle w:val="style0"/>
        <w:spacing w:after="0" w:before="0"/>
        <w:ind w:firstLine="70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5. Настоящее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решение вступает в силу со дня его подписания.</w:t>
      </w:r>
    </w:p>
    <w:p>
      <w:pPr>
        <w:pStyle w:val="style23"/>
        <w:tabs>
          <w:tab w:leader="none" w:pos="300" w:val="left"/>
        </w:tabs>
        <w:ind w:firstLine="700" w:left="20" w:right="0"/>
      </w:pPr>
      <w:r>
        <w:rPr/>
        <w:t xml:space="preserve">6. Контроль за выполнением настоящего решения возложить на </w:t>
        <w:br/>
        <w:t>Руководителя внутригородского муниципального образования Марьино в городе Москве Чернышева А.И.</w:t>
      </w:r>
    </w:p>
    <w:p>
      <w:pPr>
        <w:pStyle w:val="style23"/>
        <w:ind w:firstLine="700" w:left="283" w:right="0"/>
      </w:pPr>
      <w:r>
        <w:rPr/>
      </w:r>
    </w:p>
    <w:p>
      <w:pPr>
        <w:pStyle w:val="style23"/>
        <w:ind w:firstLine="700" w:left="283" w:right="0"/>
      </w:pPr>
      <w:r>
        <w:rPr/>
      </w:r>
    </w:p>
    <w:p>
      <w:pPr>
        <w:pStyle w:val="style23"/>
        <w:ind w:firstLine="180" w:left="283" w:right="0"/>
      </w:pPr>
      <w:r>
        <w:rPr/>
      </w:r>
    </w:p>
    <w:p>
      <w:pPr>
        <w:pStyle w:val="style23"/>
        <w:ind w:firstLine="180" w:left="-40" w:right="0"/>
      </w:pPr>
      <w:r>
        <w:rPr>
          <w:b/>
        </w:rPr>
        <w:t>Руководитель внутригородского</w:t>
      </w:r>
    </w:p>
    <w:p>
      <w:pPr>
        <w:pStyle w:val="style23"/>
        <w:ind w:firstLine="180" w:left="-40" w:right="0"/>
      </w:pPr>
      <w:r>
        <w:rPr>
          <w:b/>
        </w:rPr>
        <w:t xml:space="preserve">муниципального образования </w:t>
      </w:r>
    </w:p>
    <w:p>
      <w:pPr>
        <w:pStyle w:val="style23"/>
        <w:ind w:firstLine="180" w:left="-40" w:right="0"/>
      </w:pPr>
      <w:r>
        <w:rPr>
          <w:b/>
        </w:rPr>
        <w:t xml:space="preserve">Марьино в городе Москве </w:t>
        <w:tab/>
        <w:tab/>
        <w:tab/>
        <w:t xml:space="preserve">                                А.И. Чернышев</w:t>
      </w:r>
    </w:p>
    <w:p>
      <w:pPr>
        <w:pStyle w:val="style0"/>
        <w:ind w:firstLine="72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8"/>
    </w:rPr>
  </w:style>
  <w:style w:styleId="style17" w:type="character">
    <w:name w:val="Подзаголовок Знак"/>
    <w:basedOn w:val="style15"/>
    <w:next w:val="style17"/>
    <w:rPr>
      <w:rFonts w:ascii="Times New Roman" w:cs="Times New Roman" w:eastAsia="Times New Roman" w:hAnsi="Times New Roman"/>
      <w:b/>
      <w:sz w:val="28"/>
      <w:szCs w:val="20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Основной текст с отступом"/>
    <w:basedOn w:val="style0"/>
    <w:next w:val="style23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4" w:type="paragraph">
    <w:name w:val="Подзаголовок"/>
    <w:basedOn w:val="style0"/>
    <w:next w:val="style19"/>
    <w:pPr>
      <w:spacing w:after="0" w:before="0" w:line="360" w:lineRule="auto"/>
      <w:contextualSpacing w:val="false"/>
      <w:jc w:val="center"/>
    </w:pPr>
    <w:rPr>
      <w:rFonts w:ascii="Times New Roman" w:cs="Times New Roman" w:eastAsia="Times New Roman" w:hAnsi="Times New Roman"/>
      <w:b/>
      <w:i/>
      <w:iCs/>
      <w:sz w:val="28"/>
      <w:szCs w:val="20"/>
    </w:rPr>
  </w:style>
  <w:style w:styleId="style25" w:type="paragraph">
    <w:name w:val="ConsPlusTitle"/>
    <w:next w:val="style25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auto"/>
      <w:sz w:val="28"/>
      <w:szCs w:val="28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2013-01-24T06:15:00.00Z</dcterms:created>
  <dc:creator>Sobranie</dc:creator>
  <cp:lastModifiedBy>Sobranie</cp:lastModifiedBy>
  <cp:lastPrinted>2013-01-24T06:28:00.00Z</cp:lastPrinted>
  <dcterms:modified xsi:type="dcterms:W3CDTF">2013-01-24T06:29:00.00Z</dcterms:modified>
  <cp:revision>4</cp:revision>
</cp:coreProperties>
</file>